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561C5" w14:textId="007342C3" w:rsidR="00D97DA7" w:rsidRPr="00A11FBE" w:rsidRDefault="001D2809" w:rsidP="001D2809">
      <w:pPr>
        <w:spacing w:before="360" w:after="0" w:line="360" w:lineRule="auto"/>
        <w:ind w:left="2552" w:right="2549"/>
        <w:jc w:val="both"/>
        <w:rPr>
          <w:rFonts w:ascii="Arial" w:hAnsi="Arial" w:cs="Arial"/>
          <w:sz w:val="20"/>
        </w:rPr>
      </w:pPr>
      <w:r w:rsidRPr="00A11FBE">
        <w:rPr>
          <w:rFonts w:ascii="Arial" w:hAnsi="Arial" w:cs="Arial"/>
          <w:b/>
          <w:sz w:val="20"/>
        </w:rPr>
        <w:t xml:space="preserve">Tabela </w:t>
      </w:r>
      <w:r w:rsidR="00A54A2F" w:rsidRPr="00A11FBE">
        <w:rPr>
          <w:rFonts w:ascii="Arial" w:hAnsi="Arial" w:cs="Arial"/>
          <w:b/>
          <w:sz w:val="20"/>
        </w:rPr>
        <w:t>1</w:t>
      </w:r>
      <w:r w:rsidRPr="00A11FBE">
        <w:rPr>
          <w:rFonts w:ascii="Arial" w:hAnsi="Arial" w:cs="Arial"/>
          <w:b/>
          <w:sz w:val="20"/>
        </w:rPr>
        <w:t xml:space="preserve">. </w:t>
      </w:r>
      <w:r w:rsidRPr="00A11FBE">
        <w:rPr>
          <w:rFonts w:ascii="Arial" w:hAnsi="Arial" w:cs="Arial"/>
          <w:sz w:val="20"/>
        </w:rPr>
        <w:t>Parâmetros de onda por tempo de retorno ajustado por GEV no SMC-Brasil</w:t>
      </w:r>
      <w:r w:rsidR="00BE2C88" w:rsidRPr="00A11FBE">
        <w:rPr>
          <w:rFonts w:ascii="Arial" w:hAnsi="Arial" w:cs="Arial"/>
          <w:sz w:val="20"/>
        </w:rPr>
        <w:t>, no ponto DOW PGu-04</w:t>
      </w:r>
      <w:r w:rsidRPr="00A11FBE">
        <w:rPr>
          <w:rFonts w:ascii="Arial" w:hAnsi="Arial" w:cs="Arial"/>
          <w:sz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763"/>
        <w:gridCol w:w="685"/>
      </w:tblGrid>
      <w:tr w:rsidR="001D2809" w:rsidRPr="00A11FBE" w14:paraId="3CFB43EB" w14:textId="77777777" w:rsidTr="001D2809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448E77" w14:textId="77777777" w:rsidR="001D2809" w:rsidRPr="00A11FBE" w:rsidRDefault="001D2809" w:rsidP="001D28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b/>
                <w:sz w:val="20"/>
                <w:lang w:eastAsia="pt-BR"/>
              </w:rPr>
              <w:t>Tempo Retorno (anos)</w:t>
            </w: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1A6B83" w14:textId="77777777" w:rsidR="001D2809" w:rsidRPr="00A11FBE" w:rsidRDefault="001D2809" w:rsidP="001D28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lang w:eastAsia="pt-BR"/>
              </w:rPr>
            </w:pPr>
            <w:proofErr w:type="spellStart"/>
            <w:r w:rsidRPr="00A11FBE">
              <w:rPr>
                <w:rFonts w:eastAsia="Times New Roman" w:cstheme="minorHAnsi"/>
                <w:b/>
                <w:sz w:val="20"/>
                <w:lang w:eastAsia="pt-BR"/>
              </w:rPr>
              <w:t>Hs</w:t>
            </w:r>
            <w:proofErr w:type="spellEnd"/>
            <w:r w:rsidRPr="00A11FBE">
              <w:rPr>
                <w:rFonts w:eastAsia="Times New Roman" w:cstheme="minorHAnsi"/>
                <w:b/>
                <w:sz w:val="20"/>
                <w:lang w:eastAsia="pt-BR"/>
              </w:rPr>
              <w:t xml:space="preserve"> (m)</w:t>
            </w:r>
          </w:p>
        </w:tc>
        <w:tc>
          <w:tcPr>
            <w:tcW w:w="0" w:type="auto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9B32DD" w14:textId="77777777" w:rsidR="001D2809" w:rsidRPr="00A11FBE" w:rsidRDefault="001D2809" w:rsidP="001D280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lang w:eastAsia="pt-BR"/>
              </w:rPr>
            </w:pPr>
            <w:proofErr w:type="spellStart"/>
            <w:r w:rsidRPr="00A11FBE">
              <w:rPr>
                <w:rFonts w:eastAsia="Times New Roman" w:cstheme="minorHAnsi"/>
                <w:b/>
                <w:sz w:val="20"/>
                <w:lang w:eastAsia="pt-BR"/>
              </w:rPr>
              <w:t>Tp</w:t>
            </w:r>
            <w:proofErr w:type="spellEnd"/>
            <w:r w:rsidRPr="00A11FBE">
              <w:rPr>
                <w:rFonts w:eastAsia="Times New Roman" w:cstheme="minorHAnsi"/>
                <w:b/>
                <w:sz w:val="20"/>
                <w:lang w:eastAsia="pt-BR"/>
              </w:rPr>
              <w:t xml:space="preserve"> (s)</w:t>
            </w:r>
          </w:p>
        </w:tc>
      </w:tr>
      <w:tr w:rsidR="001D2809" w:rsidRPr="00A11FBE" w14:paraId="75717650" w14:textId="77777777" w:rsidTr="001D2809">
        <w:trPr>
          <w:trHeight w:val="300"/>
          <w:jc w:val="center"/>
        </w:trPr>
        <w:tc>
          <w:tcPr>
            <w:tcW w:w="0" w:type="auto"/>
            <w:tcBorders>
              <w:top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695CF9" w14:textId="77777777" w:rsidR="001D2809" w:rsidRPr="00A11FBE" w:rsidRDefault="001D2809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2084AF" w14:textId="77777777" w:rsidR="001D2809" w:rsidRPr="00A11FBE" w:rsidRDefault="00F528EF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2,26</w:t>
            </w:r>
          </w:p>
        </w:tc>
        <w:tc>
          <w:tcPr>
            <w:tcW w:w="0" w:type="auto"/>
            <w:tcBorders>
              <w:top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8F31AD" w14:textId="77777777" w:rsidR="001D2809" w:rsidRPr="00A11FBE" w:rsidRDefault="00F528EF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17,81</w:t>
            </w:r>
          </w:p>
        </w:tc>
      </w:tr>
      <w:tr w:rsidR="001D2809" w:rsidRPr="00A11FBE" w14:paraId="38BCBC85" w14:textId="77777777" w:rsidTr="001D2809">
        <w:trPr>
          <w:trHeight w:val="300"/>
          <w:jc w:val="center"/>
        </w:trPr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D4CB4F" w14:textId="77777777" w:rsidR="001D2809" w:rsidRPr="00A11FBE" w:rsidRDefault="001D2809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884D13" w14:textId="77777777" w:rsidR="001D2809" w:rsidRPr="00A11FBE" w:rsidRDefault="00F528EF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2,38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018E4B" w14:textId="77777777" w:rsidR="001D2809" w:rsidRPr="00A11FBE" w:rsidRDefault="00F528EF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18,92</w:t>
            </w:r>
          </w:p>
        </w:tc>
      </w:tr>
      <w:tr w:rsidR="001D2809" w:rsidRPr="00A11FBE" w14:paraId="6F2EC5D2" w14:textId="77777777" w:rsidTr="001D2809">
        <w:trPr>
          <w:trHeight w:val="300"/>
          <w:jc w:val="center"/>
        </w:trPr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991C06" w14:textId="77777777" w:rsidR="001D2809" w:rsidRPr="00A11FBE" w:rsidRDefault="001D2809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D4E69F" w14:textId="77777777" w:rsidR="001D2809" w:rsidRPr="00A11FBE" w:rsidRDefault="00F528EF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2,47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A056CD" w14:textId="77777777" w:rsidR="001D2809" w:rsidRPr="00A11FBE" w:rsidRDefault="00F528EF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19,58</w:t>
            </w:r>
          </w:p>
        </w:tc>
      </w:tr>
      <w:tr w:rsidR="001D2809" w:rsidRPr="00A11FBE" w14:paraId="29F67C01" w14:textId="77777777" w:rsidTr="001D2809">
        <w:trPr>
          <w:trHeight w:val="300"/>
          <w:jc w:val="center"/>
        </w:trPr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67F0D6" w14:textId="77777777" w:rsidR="001D2809" w:rsidRPr="00A11FBE" w:rsidRDefault="001D2809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E8F4324" w14:textId="77777777" w:rsidR="001D2809" w:rsidRPr="00A11FBE" w:rsidRDefault="001D2809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2</w:t>
            </w:r>
            <w:r w:rsidR="00F528EF" w:rsidRPr="00A11FBE">
              <w:rPr>
                <w:rFonts w:eastAsia="Times New Roman" w:cstheme="minorHAnsi"/>
                <w:sz w:val="20"/>
                <w:lang w:eastAsia="pt-BR"/>
              </w:rPr>
              <w:t>,</w:t>
            </w:r>
            <w:r w:rsidRPr="00A11FBE">
              <w:rPr>
                <w:rFonts w:eastAsia="Times New Roman" w:cstheme="minorHAnsi"/>
                <w:sz w:val="20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0FB098" w14:textId="77777777" w:rsidR="001D2809" w:rsidRPr="00A11FBE" w:rsidRDefault="001D2809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20</w:t>
            </w:r>
            <w:r w:rsidR="00F528EF" w:rsidRPr="00A11FBE">
              <w:rPr>
                <w:rFonts w:eastAsia="Times New Roman" w:cstheme="minorHAnsi"/>
                <w:sz w:val="20"/>
                <w:lang w:eastAsia="pt-BR"/>
              </w:rPr>
              <w:t>,</w:t>
            </w:r>
            <w:r w:rsidRPr="00A11FBE">
              <w:rPr>
                <w:rFonts w:eastAsia="Times New Roman" w:cstheme="minorHAnsi"/>
                <w:sz w:val="20"/>
                <w:lang w:eastAsia="pt-BR"/>
              </w:rPr>
              <w:t>64</w:t>
            </w:r>
          </w:p>
        </w:tc>
      </w:tr>
      <w:tr w:rsidR="001D2809" w:rsidRPr="00A11FBE" w14:paraId="61D15E41" w14:textId="77777777" w:rsidTr="001D2809">
        <w:trPr>
          <w:trHeight w:val="300"/>
          <w:jc w:val="center"/>
        </w:trPr>
        <w:tc>
          <w:tcPr>
            <w:tcW w:w="0" w:type="auto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000276" w14:textId="77777777" w:rsidR="001D2809" w:rsidRPr="00A11FBE" w:rsidRDefault="001D2809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4960" w14:textId="77777777" w:rsidR="001D2809" w:rsidRPr="00A11FBE" w:rsidRDefault="00F528EF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2,72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BFEA" w14:textId="77777777" w:rsidR="001D2809" w:rsidRPr="00A11FBE" w:rsidRDefault="00F528EF" w:rsidP="001D28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20,95</w:t>
            </w:r>
          </w:p>
        </w:tc>
      </w:tr>
    </w:tbl>
    <w:p w14:paraId="3BD26FF6" w14:textId="77777777" w:rsidR="00A11FBE" w:rsidRPr="00A11FBE" w:rsidRDefault="00A11FBE" w:rsidP="009E0774">
      <w:pPr>
        <w:spacing w:before="360" w:after="0" w:line="360" w:lineRule="auto"/>
        <w:jc w:val="center"/>
        <w:rPr>
          <w:rFonts w:ascii="Arial" w:hAnsi="Arial" w:cs="Arial"/>
          <w:color w:val="7030A0"/>
          <w:sz w:val="24"/>
        </w:rPr>
      </w:pPr>
      <w:bookmarkStart w:id="0" w:name="_GoBack"/>
      <w:bookmarkEnd w:id="0"/>
    </w:p>
    <w:p w14:paraId="131E1393" w14:textId="77777777" w:rsidR="00A11FBE" w:rsidRPr="00A11FBE" w:rsidRDefault="00A11FBE" w:rsidP="009E0774">
      <w:pPr>
        <w:spacing w:before="360" w:after="0" w:line="360" w:lineRule="auto"/>
        <w:jc w:val="center"/>
        <w:rPr>
          <w:rFonts w:ascii="Arial" w:hAnsi="Arial" w:cs="Arial"/>
          <w:color w:val="7030A0"/>
          <w:sz w:val="24"/>
        </w:rPr>
      </w:pPr>
    </w:p>
    <w:p w14:paraId="1DA8A7FE" w14:textId="6E548C18" w:rsidR="00E91630" w:rsidRPr="00A11FBE" w:rsidRDefault="00E91630" w:rsidP="00E91630">
      <w:pPr>
        <w:spacing w:before="360" w:after="0" w:line="360" w:lineRule="auto"/>
        <w:ind w:left="2552" w:right="2549"/>
        <w:jc w:val="both"/>
        <w:rPr>
          <w:rFonts w:ascii="Arial" w:hAnsi="Arial" w:cs="Arial"/>
          <w:sz w:val="20"/>
        </w:rPr>
      </w:pPr>
      <w:r w:rsidRPr="00A11FBE">
        <w:rPr>
          <w:rFonts w:ascii="Arial" w:hAnsi="Arial" w:cs="Arial"/>
          <w:b/>
          <w:sz w:val="20"/>
        </w:rPr>
        <w:t xml:space="preserve">Tabela </w:t>
      </w:r>
      <w:r w:rsidR="00A54A2F" w:rsidRPr="00A11FBE">
        <w:rPr>
          <w:rFonts w:ascii="Arial" w:hAnsi="Arial" w:cs="Arial"/>
          <w:b/>
          <w:sz w:val="20"/>
        </w:rPr>
        <w:t>2</w:t>
      </w:r>
      <w:r w:rsidRPr="00A11FBE">
        <w:rPr>
          <w:rFonts w:ascii="Arial" w:hAnsi="Arial" w:cs="Arial"/>
          <w:b/>
          <w:sz w:val="20"/>
        </w:rPr>
        <w:t xml:space="preserve">. </w:t>
      </w:r>
      <w:r w:rsidRPr="00A11FBE">
        <w:rPr>
          <w:rFonts w:ascii="Arial" w:hAnsi="Arial" w:cs="Arial"/>
          <w:sz w:val="20"/>
        </w:rPr>
        <w:t>Parâmetros de onda por tempo de retorno ajustado por GEV no SMC-Brasil, no ponto DOW PBI-06.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824"/>
        <w:gridCol w:w="851"/>
      </w:tblGrid>
      <w:tr w:rsidR="00697EDD" w:rsidRPr="00A11FBE" w14:paraId="62989E29" w14:textId="77777777" w:rsidTr="00E9163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77E3" w14:textId="77777777" w:rsidR="00697EDD" w:rsidRPr="00A11FBE" w:rsidRDefault="00697EDD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b/>
                <w:sz w:val="20"/>
                <w:lang w:eastAsia="pt-BR"/>
              </w:rPr>
              <w:t>Tempo Retorno (anos)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3DA4" w14:textId="77777777" w:rsidR="00697EDD" w:rsidRPr="00A11FBE" w:rsidRDefault="00697EDD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  <w:proofErr w:type="spellStart"/>
            <w:r w:rsidRPr="00A11FBE">
              <w:rPr>
                <w:rFonts w:ascii="Arial" w:eastAsia="Times New Roman" w:hAnsi="Arial" w:cs="Arial"/>
                <w:b/>
                <w:sz w:val="20"/>
                <w:lang w:eastAsia="pt-BR"/>
              </w:rPr>
              <w:t>Hs</w:t>
            </w:r>
            <w:proofErr w:type="spellEnd"/>
            <w:r w:rsidR="009D19C4" w:rsidRPr="00A11FBE">
              <w:rPr>
                <w:rFonts w:ascii="Arial" w:eastAsia="Times New Roman" w:hAnsi="Arial" w:cs="Arial"/>
                <w:b/>
                <w:sz w:val="20"/>
                <w:lang w:eastAsia="pt-BR"/>
              </w:rPr>
              <w:t xml:space="preserve"> (m)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6B84A" w14:textId="77777777" w:rsidR="00697EDD" w:rsidRPr="00A11FBE" w:rsidRDefault="00697EDD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  <w:proofErr w:type="spellStart"/>
            <w:r w:rsidRPr="00A11FBE">
              <w:rPr>
                <w:rFonts w:ascii="Arial" w:eastAsia="Times New Roman" w:hAnsi="Arial" w:cs="Arial"/>
                <w:b/>
                <w:sz w:val="20"/>
                <w:lang w:eastAsia="pt-BR"/>
              </w:rPr>
              <w:t>Tp</w:t>
            </w:r>
            <w:proofErr w:type="spellEnd"/>
            <w:r w:rsidR="009D19C4" w:rsidRPr="00A11FBE">
              <w:rPr>
                <w:rFonts w:ascii="Arial" w:eastAsia="Times New Roman" w:hAnsi="Arial" w:cs="Arial"/>
                <w:b/>
                <w:sz w:val="20"/>
                <w:lang w:eastAsia="pt-BR"/>
              </w:rPr>
              <w:t xml:space="preserve"> (s)</w:t>
            </w:r>
          </w:p>
        </w:tc>
      </w:tr>
      <w:tr w:rsidR="00697EDD" w:rsidRPr="00A11FBE" w14:paraId="16AA0C6B" w14:textId="77777777" w:rsidTr="00E9163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F87C57" w14:textId="77777777" w:rsidR="00697EDD" w:rsidRPr="00A11FBE" w:rsidRDefault="00697EDD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</w:t>
            </w:r>
          </w:p>
        </w:tc>
        <w:tc>
          <w:tcPr>
            <w:tcW w:w="824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D4B2" w14:textId="77777777" w:rsidR="00697EDD" w:rsidRPr="00A11FBE" w:rsidRDefault="009D19C4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2,</w:t>
            </w:r>
            <w:r w:rsidR="00697EDD" w:rsidRPr="00A11FBE">
              <w:rPr>
                <w:rFonts w:ascii="Arial" w:eastAsia="Times New Roman" w:hAnsi="Arial" w:cs="Arial"/>
                <w:sz w:val="20"/>
                <w:lang w:eastAsia="pt-BR"/>
              </w:rPr>
              <w:t>37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8841" w14:textId="77777777" w:rsidR="00697EDD" w:rsidRPr="00A11FBE" w:rsidRDefault="009D19C4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15,</w:t>
            </w:r>
            <w:r w:rsidR="00697EDD" w:rsidRPr="00A11FBE">
              <w:rPr>
                <w:rFonts w:ascii="Arial" w:eastAsia="Times New Roman" w:hAnsi="Arial" w:cs="Arial"/>
                <w:sz w:val="20"/>
                <w:lang w:eastAsia="pt-BR"/>
              </w:rPr>
              <w:t>16</w:t>
            </w:r>
          </w:p>
        </w:tc>
      </w:tr>
      <w:tr w:rsidR="00697EDD" w:rsidRPr="00A11FBE" w14:paraId="0A17133E" w14:textId="77777777" w:rsidTr="00E9163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AB2071" w14:textId="77777777" w:rsidR="00697EDD" w:rsidRPr="00A11FBE" w:rsidRDefault="00697EDD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5</w:t>
            </w: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520A" w14:textId="77777777" w:rsidR="00697EDD" w:rsidRPr="00A11FBE" w:rsidRDefault="009D19C4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2,</w:t>
            </w:r>
            <w:r w:rsidR="00697EDD" w:rsidRPr="00A11FBE">
              <w:rPr>
                <w:rFonts w:ascii="Arial" w:eastAsia="Times New Roman" w:hAnsi="Arial" w:cs="Arial"/>
                <w:sz w:val="20"/>
                <w:lang w:eastAsia="pt-BR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0BF2" w14:textId="77777777" w:rsidR="00697EDD" w:rsidRPr="00A11FBE" w:rsidRDefault="009D19C4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16,</w:t>
            </w:r>
            <w:r w:rsidR="00697EDD" w:rsidRPr="00A11FBE">
              <w:rPr>
                <w:rFonts w:ascii="Arial" w:eastAsia="Times New Roman" w:hAnsi="Arial" w:cs="Arial"/>
                <w:sz w:val="20"/>
                <w:lang w:eastAsia="pt-BR"/>
              </w:rPr>
              <w:t>68</w:t>
            </w:r>
          </w:p>
        </w:tc>
      </w:tr>
      <w:tr w:rsidR="00697EDD" w:rsidRPr="00A11FBE" w14:paraId="70999766" w14:textId="77777777" w:rsidTr="00E9163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49DA36" w14:textId="77777777" w:rsidR="00697EDD" w:rsidRPr="00A11FBE" w:rsidRDefault="00697EDD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10</w:t>
            </w: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154B" w14:textId="77777777" w:rsidR="00697EDD" w:rsidRPr="00A11FBE" w:rsidRDefault="009D19C4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2,</w:t>
            </w:r>
            <w:r w:rsidR="00697EDD" w:rsidRPr="00A11FBE">
              <w:rPr>
                <w:rFonts w:ascii="Arial" w:eastAsia="Times New Roman" w:hAnsi="Arial" w:cs="Arial"/>
                <w:sz w:val="20"/>
                <w:lang w:eastAsia="pt-BR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C99F" w14:textId="77777777" w:rsidR="00697EDD" w:rsidRPr="00A11FBE" w:rsidRDefault="009D19C4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17,</w:t>
            </w:r>
            <w:r w:rsidR="00697EDD" w:rsidRPr="00A11FBE">
              <w:rPr>
                <w:rFonts w:ascii="Arial" w:eastAsia="Times New Roman" w:hAnsi="Arial" w:cs="Arial"/>
                <w:sz w:val="20"/>
                <w:lang w:eastAsia="pt-BR"/>
              </w:rPr>
              <w:t>77</w:t>
            </w:r>
          </w:p>
        </w:tc>
      </w:tr>
      <w:tr w:rsidR="00697EDD" w:rsidRPr="00A11FBE" w14:paraId="7D201B5E" w14:textId="77777777" w:rsidTr="00E9163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521E90" w14:textId="77777777" w:rsidR="00697EDD" w:rsidRPr="00A11FBE" w:rsidRDefault="00697EDD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50</w:t>
            </w: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538E" w14:textId="77777777" w:rsidR="00697EDD" w:rsidRPr="00A11FBE" w:rsidRDefault="009D19C4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2,</w:t>
            </w:r>
            <w:r w:rsidR="00697EDD" w:rsidRPr="00A11FBE">
              <w:rPr>
                <w:rFonts w:ascii="Arial" w:eastAsia="Times New Roman" w:hAnsi="Arial" w:cs="Arial"/>
                <w:sz w:val="20"/>
                <w:lang w:eastAsia="pt-B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2EDF" w14:textId="77777777" w:rsidR="00697EDD" w:rsidRPr="00A11FBE" w:rsidRDefault="009D19C4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20,</w:t>
            </w:r>
            <w:r w:rsidR="00697EDD" w:rsidRPr="00A11FBE">
              <w:rPr>
                <w:rFonts w:ascii="Arial" w:eastAsia="Times New Roman" w:hAnsi="Arial" w:cs="Arial"/>
                <w:sz w:val="20"/>
                <w:lang w:eastAsia="pt-BR"/>
              </w:rPr>
              <w:t>10</w:t>
            </w:r>
          </w:p>
        </w:tc>
      </w:tr>
      <w:tr w:rsidR="00697EDD" w:rsidRPr="00A11FBE" w14:paraId="1A4AEED2" w14:textId="77777777" w:rsidTr="00E9163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C6D6BD" w14:textId="77777777" w:rsidR="00697EDD" w:rsidRPr="00A11FBE" w:rsidRDefault="00697EDD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100</w:t>
            </w:r>
          </w:p>
        </w:tc>
        <w:tc>
          <w:tcPr>
            <w:tcW w:w="82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F897" w14:textId="77777777" w:rsidR="00697EDD" w:rsidRPr="00A11FBE" w:rsidRDefault="009D19C4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2,</w:t>
            </w:r>
            <w:r w:rsidR="00697EDD" w:rsidRPr="00A11FBE">
              <w:rPr>
                <w:rFonts w:ascii="Arial" w:eastAsia="Times New Roman" w:hAnsi="Arial" w:cs="Arial"/>
                <w:sz w:val="20"/>
                <w:lang w:eastAsia="pt-BR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569DC" w14:textId="77777777" w:rsidR="00697EDD" w:rsidRPr="00A11FBE" w:rsidRDefault="009D19C4" w:rsidP="0069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21,</w:t>
            </w:r>
            <w:r w:rsidR="00697EDD" w:rsidRPr="00A11FBE">
              <w:rPr>
                <w:rFonts w:ascii="Arial" w:eastAsia="Times New Roman" w:hAnsi="Arial" w:cs="Arial"/>
                <w:sz w:val="20"/>
                <w:lang w:eastAsia="pt-BR"/>
              </w:rPr>
              <w:t>03</w:t>
            </w:r>
          </w:p>
        </w:tc>
      </w:tr>
    </w:tbl>
    <w:p w14:paraId="47B8B638" w14:textId="77777777" w:rsidR="00697EDD" w:rsidRPr="00A11FBE" w:rsidRDefault="00697EDD" w:rsidP="00D87CAC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03E1B4C4" w14:textId="77777777" w:rsidR="00A11FBE" w:rsidRPr="00A11FBE" w:rsidRDefault="00A11FBE" w:rsidP="00D87CAC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3F096D20" w14:textId="21289653" w:rsidR="008E5D16" w:rsidRPr="00A11FBE" w:rsidRDefault="008E5D16" w:rsidP="008E5D16">
      <w:pPr>
        <w:spacing w:before="360" w:after="0" w:line="360" w:lineRule="auto"/>
        <w:ind w:left="2552" w:right="2549"/>
        <w:jc w:val="both"/>
        <w:rPr>
          <w:rFonts w:ascii="Arial" w:hAnsi="Arial" w:cs="Arial"/>
          <w:sz w:val="20"/>
        </w:rPr>
      </w:pPr>
      <w:r w:rsidRPr="00A11FBE">
        <w:rPr>
          <w:rFonts w:ascii="Arial" w:hAnsi="Arial" w:cs="Arial"/>
          <w:b/>
          <w:sz w:val="20"/>
        </w:rPr>
        <w:t xml:space="preserve">Tabela </w:t>
      </w:r>
      <w:r w:rsidR="00DB7C93" w:rsidRPr="00A11FBE">
        <w:rPr>
          <w:rFonts w:ascii="Arial" w:hAnsi="Arial" w:cs="Arial"/>
          <w:b/>
          <w:sz w:val="20"/>
        </w:rPr>
        <w:t>3</w:t>
      </w:r>
      <w:r w:rsidRPr="00A11FBE">
        <w:rPr>
          <w:rFonts w:ascii="Arial" w:hAnsi="Arial" w:cs="Arial"/>
          <w:b/>
          <w:sz w:val="20"/>
        </w:rPr>
        <w:t xml:space="preserve">. </w:t>
      </w:r>
      <w:r w:rsidRPr="00A11FBE">
        <w:rPr>
          <w:rFonts w:ascii="Arial" w:hAnsi="Arial" w:cs="Arial"/>
          <w:sz w:val="20"/>
        </w:rPr>
        <w:t>Parâmetros de onda por tempo de retorno ajustado por GEV no SMC-Brasil</w:t>
      </w:r>
      <w:r w:rsidR="00BE2C88" w:rsidRPr="00A11FBE">
        <w:rPr>
          <w:rFonts w:ascii="Arial" w:hAnsi="Arial" w:cs="Arial"/>
          <w:sz w:val="20"/>
        </w:rPr>
        <w:t>, no ponto DOW PM-05</w:t>
      </w:r>
      <w:r w:rsidRPr="00A11FBE">
        <w:rPr>
          <w:rFonts w:ascii="Arial" w:hAnsi="Arial" w:cs="Arial"/>
          <w:sz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763"/>
        <w:gridCol w:w="685"/>
      </w:tblGrid>
      <w:tr w:rsidR="00342993" w:rsidRPr="00A11FBE" w14:paraId="5BD111FD" w14:textId="77777777" w:rsidTr="0034299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3ACA" w14:textId="77777777" w:rsidR="00342993" w:rsidRPr="00A11FBE" w:rsidRDefault="00342993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b/>
                <w:sz w:val="20"/>
                <w:lang w:eastAsia="pt-BR"/>
              </w:rPr>
              <w:t>Tempo Retorno (anos)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533D" w14:textId="77777777" w:rsidR="00342993" w:rsidRPr="00A11FBE" w:rsidRDefault="00342993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  <w:proofErr w:type="spellStart"/>
            <w:r w:rsidRPr="00A11FBE">
              <w:rPr>
                <w:rFonts w:ascii="Arial" w:eastAsia="Times New Roman" w:hAnsi="Arial" w:cs="Arial"/>
                <w:b/>
                <w:sz w:val="20"/>
                <w:lang w:eastAsia="pt-BR"/>
              </w:rPr>
              <w:t>Hs</w:t>
            </w:r>
            <w:proofErr w:type="spellEnd"/>
            <w:r w:rsidR="009D19C4" w:rsidRPr="00A11FBE">
              <w:rPr>
                <w:rFonts w:ascii="Arial" w:eastAsia="Times New Roman" w:hAnsi="Arial" w:cs="Arial"/>
                <w:b/>
                <w:sz w:val="20"/>
                <w:lang w:eastAsia="pt-BR"/>
              </w:rPr>
              <w:t xml:space="preserve"> (m)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E2EAA" w14:textId="77777777" w:rsidR="00342993" w:rsidRPr="00A11FBE" w:rsidRDefault="00342993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t-BR"/>
              </w:rPr>
            </w:pPr>
            <w:proofErr w:type="spellStart"/>
            <w:r w:rsidRPr="00A11FBE">
              <w:rPr>
                <w:rFonts w:ascii="Arial" w:eastAsia="Times New Roman" w:hAnsi="Arial" w:cs="Arial"/>
                <w:b/>
                <w:sz w:val="20"/>
                <w:lang w:eastAsia="pt-BR"/>
              </w:rPr>
              <w:t>Tp</w:t>
            </w:r>
            <w:proofErr w:type="spellEnd"/>
            <w:r w:rsidR="009D19C4" w:rsidRPr="00A11FBE">
              <w:rPr>
                <w:rFonts w:ascii="Arial" w:eastAsia="Times New Roman" w:hAnsi="Arial" w:cs="Arial"/>
                <w:b/>
                <w:sz w:val="20"/>
                <w:lang w:eastAsia="pt-BR"/>
              </w:rPr>
              <w:t xml:space="preserve"> (s)</w:t>
            </w:r>
          </w:p>
        </w:tc>
      </w:tr>
      <w:tr w:rsidR="00342993" w:rsidRPr="00A11FBE" w14:paraId="6EDACCCE" w14:textId="77777777" w:rsidTr="0034299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ABF5C4" w14:textId="77777777" w:rsidR="00342993" w:rsidRPr="00A11FBE" w:rsidRDefault="00342993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5EC2" w14:textId="77777777" w:rsidR="00342993" w:rsidRPr="00A11FBE" w:rsidRDefault="009D19C4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2,</w:t>
            </w:r>
            <w:r w:rsidR="00342993" w:rsidRPr="00A11FBE">
              <w:rPr>
                <w:rFonts w:ascii="Arial" w:eastAsia="Times New Roman" w:hAnsi="Arial" w:cs="Arial"/>
                <w:sz w:val="20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0A5F" w14:textId="77777777" w:rsidR="00342993" w:rsidRPr="00A11FBE" w:rsidRDefault="00342993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1</w:t>
            </w:r>
            <w:r w:rsidR="009D19C4" w:rsidRPr="00A11FBE">
              <w:rPr>
                <w:rFonts w:ascii="Arial" w:eastAsia="Times New Roman" w:hAnsi="Arial" w:cs="Arial"/>
                <w:sz w:val="20"/>
                <w:lang w:eastAsia="pt-BR"/>
              </w:rPr>
              <w:t>5,</w:t>
            </w: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54</w:t>
            </w:r>
          </w:p>
        </w:tc>
      </w:tr>
      <w:tr w:rsidR="00342993" w:rsidRPr="00A11FBE" w14:paraId="491D1BCD" w14:textId="77777777" w:rsidTr="0034299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EFE30F" w14:textId="77777777" w:rsidR="00342993" w:rsidRPr="00A11FBE" w:rsidRDefault="00342993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A9C4" w14:textId="77777777" w:rsidR="00342993" w:rsidRPr="00A11FBE" w:rsidRDefault="009D19C4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2,</w:t>
            </w:r>
            <w:r w:rsidR="00342993" w:rsidRPr="00A11FBE">
              <w:rPr>
                <w:rFonts w:ascii="Arial" w:eastAsia="Times New Roman" w:hAnsi="Arial" w:cs="Arial"/>
                <w:sz w:val="20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8C96" w14:textId="77777777" w:rsidR="00342993" w:rsidRPr="00A11FBE" w:rsidRDefault="009D19C4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16,</w:t>
            </w:r>
            <w:r w:rsidR="00342993" w:rsidRPr="00A11FBE">
              <w:rPr>
                <w:rFonts w:ascii="Arial" w:eastAsia="Times New Roman" w:hAnsi="Arial" w:cs="Arial"/>
                <w:sz w:val="20"/>
                <w:lang w:eastAsia="pt-BR"/>
              </w:rPr>
              <w:t>37</w:t>
            </w:r>
          </w:p>
        </w:tc>
      </w:tr>
      <w:tr w:rsidR="00342993" w:rsidRPr="00A11FBE" w14:paraId="249753EF" w14:textId="77777777" w:rsidTr="0034299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C061FC" w14:textId="77777777" w:rsidR="00342993" w:rsidRPr="00A11FBE" w:rsidRDefault="00342993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EA91" w14:textId="77777777" w:rsidR="00342993" w:rsidRPr="00A11FBE" w:rsidRDefault="009D19C4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2,</w:t>
            </w:r>
            <w:r w:rsidR="00342993" w:rsidRPr="00A11FBE">
              <w:rPr>
                <w:rFonts w:ascii="Arial" w:eastAsia="Times New Roman" w:hAnsi="Arial" w:cs="Arial"/>
                <w:sz w:val="20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BDC7" w14:textId="77777777" w:rsidR="00342993" w:rsidRPr="00A11FBE" w:rsidRDefault="009D19C4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16,</w:t>
            </w:r>
            <w:r w:rsidR="00342993" w:rsidRPr="00A11FBE">
              <w:rPr>
                <w:rFonts w:ascii="Arial" w:eastAsia="Times New Roman" w:hAnsi="Arial" w:cs="Arial"/>
                <w:sz w:val="20"/>
                <w:lang w:eastAsia="pt-BR"/>
              </w:rPr>
              <w:t>85</w:t>
            </w:r>
          </w:p>
        </w:tc>
      </w:tr>
      <w:tr w:rsidR="00342993" w:rsidRPr="00A11FBE" w14:paraId="5E54078D" w14:textId="77777777" w:rsidTr="0034299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7BCD17" w14:textId="77777777" w:rsidR="00342993" w:rsidRPr="00A11FBE" w:rsidRDefault="00342993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E052" w14:textId="77777777" w:rsidR="00342993" w:rsidRPr="00A11FBE" w:rsidRDefault="009D19C4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2,</w:t>
            </w:r>
            <w:r w:rsidR="00342993" w:rsidRPr="00A11FBE">
              <w:rPr>
                <w:rFonts w:ascii="Arial" w:eastAsia="Times New Roman" w:hAnsi="Arial" w:cs="Arial"/>
                <w:sz w:val="20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7205" w14:textId="77777777" w:rsidR="00342993" w:rsidRPr="00A11FBE" w:rsidRDefault="009D19C4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17,</w:t>
            </w:r>
            <w:r w:rsidR="00342993" w:rsidRPr="00A11FBE">
              <w:rPr>
                <w:rFonts w:ascii="Arial" w:eastAsia="Times New Roman" w:hAnsi="Arial" w:cs="Arial"/>
                <w:sz w:val="20"/>
                <w:lang w:eastAsia="pt-BR"/>
              </w:rPr>
              <w:t>62</w:t>
            </w:r>
          </w:p>
        </w:tc>
      </w:tr>
      <w:tr w:rsidR="00342993" w:rsidRPr="00A11FBE" w14:paraId="520FA20B" w14:textId="77777777" w:rsidTr="0034299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B28EFA" w14:textId="77777777" w:rsidR="00342993" w:rsidRPr="00A11FBE" w:rsidRDefault="00342993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3F618" w14:textId="77777777" w:rsidR="00342993" w:rsidRPr="00A11FBE" w:rsidRDefault="009D19C4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2,</w:t>
            </w:r>
            <w:r w:rsidR="00342993" w:rsidRPr="00A11FBE">
              <w:rPr>
                <w:rFonts w:ascii="Arial" w:eastAsia="Times New Roman" w:hAnsi="Arial" w:cs="Arial"/>
                <w:sz w:val="2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D86C" w14:textId="77777777" w:rsidR="00342993" w:rsidRPr="00A11FBE" w:rsidRDefault="009D19C4" w:rsidP="003429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t-BR"/>
              </w:rPr>
            </w:pPr>
            <w:r w:rsidRPr="00A11FBE">
              <w:rPr>
                <w:rFonts w:ascii="Arial" w:eastAsia="Times New Roman" w:hAnsi="Arial" w:cs="Arial"/>
                <w:sz w:val="20"/>
                <w:lang w:eastAsia="pt-BR"/>
              </w:rPr>
              <w:t>17,</w:t>
            </w:r>
            <w:r w:rsidR="00342993" w:rsidRPr="00A11FBE">
              <w:rPr>
                <w:rFonts w:ascii="Arial" w:eastAsia="Times New Roman" w:hAnsi="Arial" w:cs="Arial"/>
                <w:sz w:val="20"/>
                <w:lang w:eastAsia="pt-BR"/>
              </w:rPr>
              <w:t>84</w:t>
            </w:r>
          </w:p>
        </w:tc>
      </w:tr>
    </w:tbl>
    <w:p w14:paraId="04E065D3" w14:textId="77777777" w:rsidR="00A11FBE" w:rsidRPr="00A11FBE" w:rsidRDefault="00A11FBE" w:rsidP="006212CD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2FAEFFFB" w14:textId="77777777" w:rsidR="00A11FBE" w:rsidRPr="00A11FBE" w:rsidRDefault="00A11FBE" w:rsidP="006212CD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71712F25" w14:textId="1867CB6A" w:rsidR="009D19C4" w:rsidRPr="00A11FBE" w:rsidRDefault="009D19C4" w:rsidP="002A1A44">
      <w:pPr>
        <w:spacing w:before="360" w:after="0" w:line="360" w:lineRule="auto"/>
        <w:ind w:left="2694" w:right="2691"/>
        <w:jc w:val="both"/>
        <w:rPr>
          <w:rFonts w:ascii="Arial" w:hAnsi="Arial" w:cs="Arial"/>
          <w:sz w:val="24"/>
        </w:rPr>
      </w:pPr>
      <w:r w:rsidRPr="00A11FBE">
        <w:rPr>
          <w:rFonts w:ascii="Arial" w:hAnsi="Arial" w:cs="Arial"/>
          <w:b/>
          <w:sz w:val="20"/>
        </w:rPr>
        <w:lastRenderedPageBreak/>
        <w:t xml:space="preserve">Tabela </w:t>
      </w:r>
      <w:r w:rsidR="00DB7C93" w:rsidRPr="00A11FBE">
        <w:rPr>
          <w:rFonts w:ascii="Arial" w:hAnsi="Arial" w:cs="Arial"/>
          <w:b/>
          <w:sz w:val="20"/>
        </w:rPr>
        <w:t>4</w:t>
      </w:r>
      <w:r w:rsidRPr="00A11FBE">
        <w:rPr>
          <w:rFonts w:ascii="Arial" w:hAnsi="Arial" w:cs="Arial"/>
          <w:b/>
          <w:sz w:val="20"/>
        </w:rPr>
        <w:t xml:space="preserve">. </w:t>
      </w:r>
      <w:r w:rsidRPr="00A11FBE">
        <w:rPr>
          <w:rFonts w:ascii="Arial" w:hAnsi="Arial" w:cs="Arial"/>
          <w:sz w:val="20"/>
        </w:rPr>
        <w:t>Parâmetros de onda por tempo de retorno ajustado por GEV no SMC-Brasil, no ponto DOW PGa-08.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763"/>
        <w:gridCol w:w="685"/>
      </w:tblGrid>
      <w:tr w:rsidR="00432F30" w:rsidRPr="00A11FBE" w14:paraId="5F5A4544" w14:textId="77777777" w:rsidTr="00B76AB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A05F" w14:textId="77777777" w:rsidR="00B76ABD" w:rsidRPr="00A11FBE" w:rsidRDefault="00B76ABD" w:rsidP="00B76AB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Tempo Retorno (anos)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0EC9" w14:textId="77777777" w:rsidR="00B76ABD" w:rsidRPr="00A11FBE" w:rsidRDefault="00B76ABD" w:rsidP="00B76AB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proofErr w:type="spellStart"/>
            <w:r w:rsidRPr="00A11FBE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Hs</w:t>
            </w:r>
            <w:proofErr w:type="spellEnd"/>
            <w:r w:rsidR="00A251C4" w:rsidRPr="00A11FBE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 xml:space="preserve"> (m)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F30A6" w14:textId="77777777" w:rsidR="00B76ABD" w:rsidRPr="00A11FBE" w:rsidRDefault="00B76ABD" w:rsidP="00B76AB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t-BR"/>
              </w:rPr>
            </w:pPr>
            <w:proofErr w:type="spellStart"/>
            <w:r w:rsidRPr="00A11FBE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Tp</w:t>
            </w:r>
            <w:proofErr w:type="spellEnd"/>
            <w:r w:rsidR="00A251C4" w:rsidRPr="00A11FBE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 xml:space="preserve"> (s)</w:t>
            </w:r>
          </w:p>
        </w:tc>
      </w:tr>
      <w:tr w:rsidR="00432F30" w:rsidRPr="00A11FBE" w14:paraId="71C275AE" w14:textId="77777777" w:rsidTr="00B76AB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203060" w14:textId="77777777" w:rsidR="00B76ABD" w:rsidRPr="00A11FBE" w:rsidRDefault="00B76ABD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9137" w14:textId="77777777" w:rsidR="00B76ABD" w:rsidRPr="00A11FBE" w:rsidRDefault="00B76ABD" w:rsidP="00A251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2</w:t>
            </w:r>
            <w:r w:rsidR="00A251C4"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,</w:t>
            </w: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C99E" w14:textId="77777777" w:rsidR="00B76ABD" w:rsidRPr="00A11FBE" w:rsidRDefault="00A251C4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17,</w:t>
            </w:r>
            <w:r w:rsidR="00B76ABD"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54</w:t>
            </w:r>
          </w:p>
        </w:tc>
      </w:tr>
      <w:tr w:rsidR="00432F30" w:rsidRPr="00A11FBE" w14:paraId="47DE8752" w14:textId="77777777" w:rsidTr="00B76AB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2998C2" w14:textId="77777777" w:rsidR="00B76ABD" w:rsidRPr="00A11FBE" w:rsidRDefault="00B76ABD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30C0" w14:textId="77777777" w:rsidR="00B76ABD" w:rsidRPr="00A11FBE" w:rsidRDefault="00A251C4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2,</w:t>
            </w:r>
            <w:r w:rsidR="00B76ABD"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33A2" w14:textId="77777777" w:rsidR="00B76ABD" w:rsidRPr="00A11FBE" w:rsidRDefault="00A251C4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18,</w:t>
            </w:r>
            <w:r w:rsidR="00B76ABD"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22</w:t>
            </w:r>
          </w:p>
        </w:tc>
      </w:tr>
      <w:tr w:rsidR="00432F30" w:rsidRPr="00A11FBE" w14:paraId="19C7FDCC" w14:textId="77777777" w:rsidTr="00B76AB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FA3AD7" w14:textId="77777777" w:rsidR="00B76ABD" w:rsidRPr="00A11FBE" w:rsidRDefault="00B76ABD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3315" w14:textId="77777777" w:rsidR="00B76ABD" w:rsidRPr="00A11FBE" w:rsidRDefault="00A251C4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2,</w:t>
            </w:r>
            <w:r w:rsidR="00B76ABD"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7277" w14:textId="77777777" w:rsidR="00B76ABD" w:rsidRPr="00A11FBE" w:rsidRDefault="00A251C4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18,</w:t>
            </w:r>
            <w:r w:rsidR="00B76ABD"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68</w:t>
            </w:r>
          </w:p>
        </w:tc>
      </w:tr>
      <w:tr w:rsidR="00432F30" w:rsidRPr="00A11FBE" w14:paraId="1D54CA15" w14:textId="77777777" w:rsidTr="00B76AB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60484A" w14:textId="77777777" w:rsidR="00B76ABD" w:rsidRPr="00A11FBE" w:rsidRDefault="00B76ABD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F5CF" w14:textId="77777777" w:rsidR="00B76ABD" w:rsidRPr="00A11FBE" w:rsidRDefault="00A251C4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3,</w:t>
            </w:r>
            <w:r w:rsidR="00B76ABD"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BF24" w14:textId="77777777" w:rsidR="00B76ABD" w:rsidRPr="00A11FBE" w:rsidRDefault="00A251C4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19,</w:t>
            </w:r>
            <w:r w:rsidR="00B76ABD"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57</w:t>
            </w:r>
          </w:p>
        </w:tc>
      </w:tr>
      <w:tr w:rsidR="00B76ABD" w:rsidRPr="00A11FBE" w14:paraId="3E814A8A" w14:textId="77777777" w:rsidTr="00B76AB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D940CC" w14:textId="77777777" w:rsidR="00B76ABD" w:rsidRPr="00A11FBE" w:rsidRDefault="00B76ABD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C2A7" w14:textId="77777777" w:rsidR="00B76ABD" w:rsidRPr="00A11FBE" w:rsidRDefault="00A251C4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3,</w:t>
            </w:r>
            <w:r w:rsidR="00B76ABD"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53C3" w14:textId="77777777" w:rsidR="00B76ABD" w:rsidRPr="00A11FBE" w:rsidRDefault="00A251C4" w:rsidP="00B76A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19,</w:t>
            </w:r>
            <w:r w:rsidR="00B76ABD" w:rsidRPr="00A11FBE">
              <w:rPr>
                <w:rFonts w:eastAsia="Times New Roman" w:cstheme="minorHAnsi"/>
                <w:sz w:val="20"/>
                <w:szCs w:val="20"/>
                <w:lang w:eastAsia="pt-BR"/>
              </w:rPr>
              <w:t>89</w:t>
            </w:r>
          </w:p>
        </w:tc>
      </w:tr>
    </w:tbl>
    <w:p w14:paraId="01155CCA" w14:textId="77777777" w:rsidR="00B76ABD" w:rsidRPr="00A11FBE" w:rsidRDefault="00B76ABD" w:rsidP="006212CD">
      <w:pPr>
        <w:spacing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14:paraId="5E9EFF60" w14:textId="77777777" w:rsidR="00A11FBE" w:rsidRPr="00A11FBE" w:rsidRDefault="00A11FBE" w:rsidP="006212CD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584D62C2" w14:textId="2E5E9541" w:rsidR="0038797B" w:rsidRPr="00A11FBE" w:rsidRDefault="0038797B" w:rsidP="0038797B">
      <w:pPr>
        <w:spacing w:before="360" w:after="0" w:line="360" w:lineRule="auto"/>
        <w:ind w:left="2694" w:right="2691"/>
        <w:jc w:val="both"/>
        <w:rPr>
          <w:rFonts w:ascii="Arial" w:hAnsi="Arial" w:cs="Arial"/>
          <w:sz w:val="24"/>
        </w:rPr>
      </w:pPr>
      <w:r w:rsidRPr="00A11FBE">
        <w:rPr>
          <w:rFonts w:ascii="Arial" w:hAnsi="Arial" w:cs="Arial"/>
          <w:b/>
          <w:sz w:val="20"/>
        </w:rPr>
        <w:t xml:space="preserve">Tabela </w:t>
      </w:r>
      <w:r w:rsidR="00DB7C93" w:rsidRPr="00A11FBE">
        <w:rPr>
          <w:rFonts w:ascii="Arial" w:hAnsi="Arial" w:cs="Arial"/>
          <w:b/>
          <w:sz w:val="20"/>
        </w:rPr>
        <w:t>5</w:t>
      </w:r>
      <w:r w:rsidRPr="00A11FBE">
        <w:rPr>
          <w:rFonts w:ascii="Arial" w:hAnsi="Arial" w:cs="Arial"/>
          <w:b/>
          <w:sz w:val="20"/>
        </w:rPr>
        <w:t xml:space="preserve">. </w:t>
      </w:r>
      <w:r w:rsidRPr="00A11FBE">
        <w:rPr>
          <w:rFonts w:ascii="Arial" w:hAnsi="Arial" w:cs="Arial"/>
          <w:sz w:val="20"/>
        </w:rPr>
        <w:t>Parâmetros de onda por tempo de retorno ajustado por GEV no SMC-Brasil, no ponto DOW PS-04.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763"/>
        <w:gridCol w:w="751"/>
      </w:tblGrid>
      <w:tr w:rsidR="00B437BC" w:rsidRPr="00A11FBE" w14:paraId="6B5B8618" w14:textId="77777777" w:rsidTr="0038797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9F0B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b/>
                <w:sz w:val="20"/>
                <w:lang w:eastAsia="pt-BR"/>
              </w:rPr>
              <w:t>Tempo Retorno (anos)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C386B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lang w:eastAsia="pt-BR"/>
              </w:rPr>
            </w:pPr>
            <w:proofErr w:type="spellStart"/>
            <w:r w:rsidRPr="00A11FBE">
              <w:rPr>
                <w:rFonts w:eastAsia="Times New Roman" w:cstheme="minorHAnsi"/>
                <w:b/>
                <w:sz w:val="20"/>
                <w:lang w:eastAsia="pt-BR"/>
              </w:rPr>
              <w:t>Hs</w:t>
            </w:r>
            <w:proofErr w:type="spellEnd"/>
            <w:r w:rsidRPr="00A11FBE">
              <w:rPr>
                <w:rFonts w:eastAsia="Times New Roman" w:cstheme="minorHAnsi"/>
                <w:b/>
                <w:sz w:val="20"/>
                <w:lang w:eastAsia="pt-BR"/>
              </w:rPr>
              <w:t xml:space="preserve"> (m)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D4F65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lang w:eastAsia="pt-BR"/>
              </w:rPr>
            </w:pPr>
            <w:proofErr w:type="spellStart"/>
            <w:r w:rsidRPr="00A11FBE">
              <w:rPr>
                <w:rFonts w:eastAsia="Times New Roman" w:cstheme="minorHAnsi"/>
                <w:b/>
                <w:sz w:val="20"/>
                <w:lang w:eastAsia="pt-BR"/>
              </w:rPr>
              <w:t>Tp</w:t>
            </w:r>
            <w:proofErr w:type="spellEnd"/>
            <w:r w:rsidRPr="00A11FBE">
              <w:rPr>
                <w:rFonts w:eastAsia="Times New Roman" w:cstheme="minorHAnsi"/>
                <w:b/>
                <w:sz w:val="20"/>
                <w:lang w:eastAsia="pt-BR"/>
              </w:rPr>
              <w:t xml:space="preserve"> (m)</w:t>
            </w:r>
          </w:p>
        </w:tc>
      </w:tr>
      <w:tr w:rsidR="00B437BC" w:rsidRPr="00A11FBE" w14:paraId="3BA38391" w14:textId="77777777" w:rsidTr="0038797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342D99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0932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2,57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88FE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17,49</w:t>
            </w:r>
          </w:p>
        </w:tc>
      </w:tr>
      <w:tr w:rsidR="00B437BC" w:rsidRPr="00A11FBE" w14:paraId="2ACB931D" w14:textId="77777777" w:rsidTr="0038797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FB1EEE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4E5A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2,80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ADE3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17,71</w:t>
            </w:r>
          </w:p>
        </w:tc>
      </w:tr>
      <w:tr w:rsidR="00B437BC" w:rsidRPr="00A11FBE" w14:paraId="66AF0027" w14:textId="77777777" w:rsidTr="0038797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D79B78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45EE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2,96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6E30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17,79</w:t>
            </w:r>
          </w:p>
        </w:tc>
      </w:tr>
      <w:tr w:rsidR="00B437BC" w:rsidRPr="00A11FBE" w14:paraId="6FAB4C20" w14:textId="77777777" w:rsidTr="0038797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A5B467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C443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3,29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06F2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17,85</w:t>
            </w:r>
          </w:p>
        </w:tc>
      </w:tr>
      <w:tr w:rsidR="0038797B" w:rsidRPr="00B437BC" w14:paraId="36B26D27" w14:textId="77777777" w:rsidTr="0038797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945C24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95EF" w14:textId="77777777" w:rsidR="0038797B" w:rsidRPr="00A11FBE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EF41" w14:textId="77777777" w:rsidR="0038797B" w:rsidRPr="00B437BC" w:rsidRDefault="0038797B" w:rsidP="003879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pt-BR"/>
              </w:rPr>
            </w:pPr>
            <w:r w:rsidRPr="00A11FBE">
              <w:rPr>
                <w:rFonts w:eastAsia="Times New Roman" w:cstheme="minorHAnsi"/>
                <w:sz w:val="20"/>
                <w:lang w:eastAsia="pt-BR"/>
              </w:rPr>
              <w:t>17,86</w:t>
            </w:r>
          </w:p>
        </w:tc>
      </w:tr>
    </w:tbl>
    <w:p w14:paraId="76123127" w14:textId="77777777" w:rsidR="0038797B" w:rsidRPr="00B437BC" w:rsidRDefault="0038797B" w:rsidP="003C277D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6EB4CE24" w14:textId="77777777" w:rsidR="00A11FBE" w:rsidRDefault="00A11FBE" w:rsidP="00FF5E4D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</w:p>
    <w:p w14:paraId="579D5CD8" w14:textId="29551C7D" w:rsidR="005A5807" w:rsidRPr="001E5BD5" w:rsidRDefault="005A5807" w:rsidP="00CB0E4C">
      <w:pPr>
        <w:spacing w:line="360" w:lineRule="auto"/>
        <w:ind w:firstLine="709"/>
        <w:jc w:val="both"/>
        <w:rPr>
          <w:sz w:val="24"/>
          <w:szCs w:val="24"/>
        </w:rPr>
      </w:pPr>
    </w:p>
    <w:sectPr w:rsidR="005A5807" w:rsidRPr="001E5BD5" w:rsidSect="00686D4A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31F53B" w16cid:durableId="1D50E7CB"/>
  <w16cid:commentId w16cid:paraId="5F99D2A4" w16cid:durableId="1D50E849"/>
  <w16cid:commentId w16cid:paraId="2B32C13C" w16cid:durableId="1D50E89F"/>
  <w16cid:commentId w16cid:paraId="0FEDBE91" w16cid:durableId="1D50E8E3"/>
  <w16cid:commentId w16cid:paraId="5BB64F64" w16cid:durableId="1D50EA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65A50" w14:textId="77777777" w:rsidR="005E2D46" w:rsidRDefault="005E2D46" w:rsidP="00E3705D">
      <w:pPr>
        <w:spacing w:after="0" w:line="240" w:lineRule="auto"/>
      </w:pPr>
      <w:r>
        <w:separator/>
      </w:r>
    </w:p>
  </w:endnote>
  <w:endnote w:type="continuationSeparator" w:id="0">
    <w:p w14:paraId="21169E85" w14:textId="77777777" w:rsidR="005E2D46" w:rsidRDefault="005E2D46" w:rsidP="00E3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0E3E4" w14:textId="77777777" w:rsidR="005E2D46" w:rsidRDefault="005E2D46" w:rsidP="00E3705D">
      <w:pPr>
        <w:spacing w:after="0" w:line="240" w:lineRule="auto"/>
      </w:pPr>
      <w:r>
        <w:separator/>
      </w:r>
    </w:p>
  </w:footnote>
  <w:footnote w:type="continuationSeparator" w:id="0">
    <w:p w14:paraId="7242CAA3" w14:textId="77777777" w:rsidR="005E2D46" w:rsidRDefault="005E2D46" w:rsidP="00E3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9734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EDFC06F" w14:textId="77777777" w:rsidR="005B5531" w:rsidRPr="00E3705D" w:rsidRDefault="005B5531">
        <w:pPr>
          <w:pStyle w:val="Cabealho"/>
          <w:jc w:val="right"/>
          <w:rPr>
            <w:sz w:val="20"/>
          </w:rPr>
        </w:pPr>
        <w:r w:rsidRPr="00E3705D">
          <w:rPr>
            <w:sz w:val="20"/>
          </w:rPr>
          <w:fldChar w:fldCharType="begin"/>
        </w:r>
        <w:r w:rsidRPr="00E3705D">
          <w:rPr>
            <w:sz w:val="20"/>
          </w:rPr>
          <w:instrText>PAGE   \* MERGEFORMAT</w:instrText>
        </w:r>
        <w:r w:rsidRPr="00E3705D">
          <w:rPr>
            <w:sz w:val="20"/>
          </w:rPr>
          <w:fldChar w:fldCharType="separate"/>
        </w:r>
        <w:r w:rsidR="00A11FBE">
          <w:rPr>
            <w:noProof/>
            <w:sz w:val="20"/>
          </w:rPr>
          <w:t>2</w:t>
        </w:r>
        <w:r w:rsidRPr="00E3705D">
          <w:rPr>
            <w:sz w:val="20"/>
          </w:rPr>
          <w:fldChar w:fldCharType="end"/>
        </w:r>
      </w:p>
    </w:sdtContent>
  </w:sdt>
  <w:p w14:paraId="18E64468" w14:textId="77777777" w:rsidR="005B5531" w:rsidRDefault="005B55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5DEF"/>
    <w:multiLevelType w:val="multilevel"/>
    <w:tmpl w:val="BBBC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40EC2"/>
    <w:multiLevelType w:val="multilevel"/>
    <w:tmpl w:val="9EE64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69"/>
    <w:rsid w:val="00001D72"/>
    <w:rsid w:val="00005103"/>
    <w:rsid w:val="00007CAD"/>
    <w:rsid w:val="000117DA"/>
    <w:rsid w:val="00012493"/>
    <w:rsid w:val="00017008"/>
    <w:rsid w:val="000202E6"/>
    <w:rsid w:val="00022680"/>
    <w:rsid w:val="000229BB"/>
    <w:rsid w:val="0002347D"/>
    <w:rsid w:val="000245DC"/>
    <w:rsid w:val="00025BCD"/>
    <w:rsid w:val="0002609E"/>
    <w:rsid w:val="00027950"/>
    <w:rsid w:val="000300AD"/>
    <w:rsid w:val="00034981"/>
    <w:rsid w:val="00034AC6"/>
    <w:rsid w:val="00046D49"/>
    <w:rsid w:val="00050147"/>
    <w:rsid w:val="0005331D"/>
    <w:rsid w:val="00055728"/>
    <w:rsid w:val="00060F4D"/>
    <w:rsid w:val="00067609"/>
    <w:rsid w:val="00067867"/>
    <w:rsid w:val="00070F4C"/>
    <w:rsid w:val="0007202C"/>
    <w:rsid w:val="0007393B"/>
    <w:rsid w:val="00076C50"/>
    <w:rsid w:val="0008184A"/>
    <w:rsid w:val="00087184"/>
    <w:rsid w:val="00090E32"/>
    <w:rsid w:val="0009115A"/>
    <w:rsid w:val="00092AD7"/>
    <w:rsid w:val="000954B0"/>
    <w:rsid w:val="00095675"/>
    <w:rsid w:val="000A46E5"/>
    <w:rsid w:val="000B0E88"/>
    <w:rsid w:val="000B2007"/>
    <w:rsid w:val="000B20CE"/>
    <w:rsid w:val="000B2215"/>
    <w:rsid w:val="000B2617"/>
    <w:rsid w:val="000B7FF5"/>
    <w:rsid w:val="000C3D5A"/>
    <w:rsid w:val="000C557A"/>
    <w:rsid w:val="000D036C"/>
    <w:rsid w:val="000D052E"/>
    <w:rsid w:val="000E4050"/>
    <w:rsid w:val="000E48B1"/>
    <w:rsid w:val="000E536D"/>
    <w:rsid w:val="000E6D15"/>
    <w:rsid w:val="000E7C5A"/>
    <w:rsid w:val="000F1C9C"/>
    <w:rsid w:val="000F2C04"/>
    <w:rsid w:val="000F57DF"/>
    <w:rsid w:val="0010305A"/>
    <w:rsid w:val="00110473"/>
    <w:rsid w:val="001106D1"/>
    <w:rsid w:val="0011728E"/>
    <w:rsid w:val="001210CD"/>
    <w:rsid w:val="00121E34"/>
    <w:rsid w:val="001264BA"/>
    <w:rsid w:val="001317FC"/>
    <w:rsid w:val="00134AF0"/>
    <w:rsid w:val="00145088"/>
    <w:rsid w:val="001450E8"/>
    <w:rsid w:val="00146B5E"/>
    <w:rsid w:val="00156DFC"/>
    <w:rsid w:val="001600DB"/>
    <w:rsid w:val="00162E4A"/>
    <w:rsid w:val="00166D20"/>
    <w:rsid w:val="001672EA"/>
    <w:rsid w:val="00167406"/>
    <w:rsid w:val="00171BE6"/>
    <w:rsid w:val="00183231"/>
    <w:rsid w:val="00184927"/>
    <w:rsid w:val="00190666"/>
    <w:rsid w:val="00191232"/>
    <w:rsid w:val="00192792"/>
    <w:rsid w:val="00195A0A"/>
    <w:rsid w:val="001A43A5"/>
    <w:rsid w:val="001A43D2"/>
    <w:rsid w:val="001A771B"/>
    <w:rsid w:val="001B04FF"/>
    <w:rsid w:val="001B357C"/>
    <w:rsid w:val="001B5E92"/>
    <w:rsid w:val="001B5FFE"/>
    <w:rsid w:val="001C1239"/>
    <w:rsid w:val="001C1FA8"/>
    <w:rsid w:val="001D2809"/>
    <w:rsid w:val="001D5BA2"/>
    <w:rsid w:val="001E5BD5"/>
    <w:rsid w:val="001F6348"/>
    <w:rsid w:val="001F6C01"/>
    <w:rsid w:val="001F7657"/>
    <w:rsid w:val="00202640"/>
    <w:rsid w:val="002056B4"/>
    <w:rsid w:val="00207A7B"/>
    <w:rsid w:val="002107CB"/>
    <w:rsid w:val="00211182"/>
    <w:rsid w:val="00212D16"/>
    <w:rsid w:val="00215AEC"/>
    <w:rsid w:val="002230D0"/>
    <w:rsid w:val="00230524"/>
    <w:rsid w:val="00247BDF"/>
    <w:rsid w:val="00247F48"/>
    <w:rsid w:val="00254837"/>
    <w:rsid w:val="00254C2E"/>
    <w:rsid w:val="00256556"/>
    <w:rsid w:val="00257747"/>
    <w:rsid w:val="00260BAF"/>
    <w:rsid w:val="00261056"/>
    <w:rsid w:val="00263E9B"/>
    <w:rsid w:val="00277EA7"/>
    <w:rsid w:val="00277FFE"/>
    <w:rsid w:val="00280828"/>
    <w:rsid w:val="00281896"/>
    <w:rsid w:val="00284A7F"/>
    <w:rsid w:val="00285F2F"/>
    <w:rsid w:val="002865A2"/>
    <w:rsid w:val="0028724A"/>
    <w:rsid w:val="00287279"/>
    <w:rsid w:val="00290366"/>
    <w:rsid w:val="00292CD0"/>
    <w:rsid w:val="00293E9A"/>
    <w:rsid w:val="002956A5"/>
    <w:rsid w:val="002960AA"/>
    <w:rsid w:val="00296194"/>
    <w:rsid w:val="002A09F5"/>
    <w:rsid w:val="002A1A44"/>
    <w:rsid w:val="002A2B80"/>
    <w:rsid w:val="002A607A"/>
    <w:rsid w:val="002B0897"/>
    <w:rsid w:val="002B6144"/>
    <w:rsid w:val="002B779F"/>
    <w:rsid w:val="002B793D"/>
    <w:rsid w:val="002B7E94"/>
    <w:rsid w:val="002C15E2"/>
    <w:rsid w:val="002C3C6B"/>
    <w:rsid w:val="002C4CF6"/>
    <w:rsid w:val="002C638A"/>
    <w:rsid w:val="002D0834"/>
    <w:rsid w:val="002E72D0"/>
    <w:rsid w:val="002F2FFF"/>
    <w:rsid w:val="002F59D6"/>
    <w:rsid w:val="00303B9B"/>
    <w:rsid w:val="00305984"/>
    <w:rsid w:val="00311A6A"/>
    <w:rsid w:val="00311F07"/>
    <w:rsid w:val="00315278"/>
    <w:rsid w:val="003162A0"/>
    <w:rsid w:val="003209BC"/>
    <w:rsid w:val="00323CBF"/>
    <w:rsid w:val="003258DA"/>
    <w:rsid w:val="00327190"/>
    <w:rsid w:val="00336510"/>
    <w:rsid w:val="0034214D"/>
    <w:rsid w:val="00342993"/>
    <w:rsid w:val="003528CB"/>
    <w:rsid w:val="00356769"/>
    <w:rsid w:val="00365256"/>
    <w:rsid w:val="00366B48"/>
    <w:rsid w:val="0037222B"/>
    <w:rsid w:val="0037363B"/>
    <w:rsid w:val="00374B60"/>
    <w:rsid w:val="00374F44"/>
    <w:rsid w:val="003754BB"/>
    <w:rsid w:val="00380116"/>
    <w:rsid w:val="003819E8"/>
    <w:rsid w:val="0038237B"/>
    <w:rsid w:val="0038588F"/>
    <w:rsid w:val="00386CF2"/>
    <w:rsid w:val="0038797B"/>
    <w:rsid w:val="003934EE"/>
    <w:rsid w:val="00395DD7"/>
    <w:rsid w:val="0039670D"/>
    <w:rsid w:val="003A0F1D"/>
    <w:rsid w:val="003A20AC"/>
    <w:rsid w:val="003A341E"/>
    <w:rsid w:val="003A6F48"/>
    <w:rsid w:val="003A7A43"/>
    <w:rsid w:val="003B5B1B"/>
    <w:rsid w:val="003B6AC0"/>
    <w:rsid w:val="003B6C75"/>
    <w:rsid w:val="003B782B"/>
    <w:rsid w:val="003C151E"/>
    <w:rsid w:val="003C15E3"/>
    <w:rsid w:val="003C277D"/>
    <w:rsid w:val="003C4D15"/>
    <w:rsid w:val="003C7F08"/>
    <w:rsid w:val="003E23F5"/>
    <w:rsid w:val="003E2E32"/>
    <w:rsid w:val="003E3E90"/>
    <w:rsid w:val="003F5DAB"/>
    <w:rsid w:val="0041081D"/>
    <w:rsid w:val="0041417A"/>
    <w:rsid w:val="00415FC0"/>
    <w:rsid w:val="004163AA"/>
    <w:rsid w:val="004242C7"/>
    <w:rsid w:val="00425D89"/>
    <w:rsid w:val="00425E5F"/>
    <w:rsid w:val="00432F30"/>
    <w:rsid w:val="0044507E"/>
    <w:rsid w:val="0045000D"/>
    <w:rsid w:val="00457878"/>
    <w:rsid w:val="0046285D"/>
    <w:rsid w:val="00462C8F"/>
    <w:rsid w:val="004641D0"/>
    <w:rsid w:val="00465BDA"/>
    <w:rsid w:val="00466D20"/>
    <w:rsid w:val="004705B7"/>
    <w:rsid w:val="00470DB6"/>
    <w:rsid w:val="00471FE2"/>
    <w:rsid w:val="00474276"/>
    <w:rsid w:val="00481143"/>
    <w:rsid w:val="0048367E"/>
    <w:rsid w:val="00485368"/>
    <w:rsid w:val="004962D1"/>
    <w:rsid w:val="00496777"/>
    <w:rsid w:val="004A0D65"/>
    <w:rsid w:val="004A4CE4"/>
    <w:rsid w:val="004A7C13"/>
    <w:rsid w:val="004B1B8E"/>
    <w:rsid w:val="004B2E04"/>
    <w:rsid w:val="004B45CF"/>
    <w:rsid w:val="004C2D50"/>
    <w:rsid w:val="004C4186"/>
    <w:rsid w:val="004C4843"/>
    <w:rsid w:val="004D0FB2"/>
    <w:rsid w:val="004D39A7"/>
    <w:rsid w:val="004E29EB"/>
    <w:rsid w:val="004F15FC"/>
    <w:rsid w:val="004F1799"/>
    <w:rsid w:val="004F1AA6"/>
    <w:rsid w:val="0050121F"/>
    <w:rsid w:val="00502F62"/>
    <w:rsid w:val="00517A07"/>
    <w:rsid w:val="00531EEB"/>
    <w:rsid w:val="00535655"/>
    <w:rsid w:val="00543AD3"/>
    <w:rsid w:val="00544BEB"/>
    <w:rsid w:val="005506A7"/>
    <w:rsid w:val="00552963"/>
    <w:rsid w:val="005624ED"/>
    <w:rsid w:val="00562568"/>
    <w:rsid w:val="00571E2B"/>
    <w:rsid w:val="005732B4"/>
    <w:rsid w:val="00582088"/>
    <w:rsid w:val="005840B9"/>
    <w:rsid w:val="0058586C"/>
    <w:rsid w:val="0059373D"/>
    <w:rsid w:val="00593F32"/>
    <w:rsid w:val="005A5628"/>
    <w:rsid w:val="005A5807"/>
    <w:rsid w:val="005B22B1"/>
    <w:rsid w:val="005B4474"/>
    <w:rsid w:val="005B5531"/>
    <w:rsid w:val="005B784F"/>
    <w:rsid w:val="005C121D"/>
    <w:rsid w:val="005C4526"/>
    <w:rsid w:val="005C47A8"/>
    <w:rsid w:val="005C68FD"/>
    <w:rsid w:val="005C7849"/>
    <w:rsid w:val="005D14EE"/>
    <w:rsid w:val="005D2410"/>
    <w:rsid w:val="005D257C"/>
    <w:rsid w:val="005D6C1C"/>
    <w:rsid w:val="005D7850"/>
    <w:rsid w:val="005E2D46"/>
    <w:rsid w:val="005E2FCB"/>
    <w:rsid w:val="005E5434"/>
    <w:rsid w:val="005E6518"/>
    <w:rsid w:val="005F4147"/>
    <w:rsid w:val="005F50C8"/>
    <w:rsid w:val="005F7D0C"/>
    <w:rsid w:val="00600DBC"/>
    <w:rsid w:val="00601A0C"/>
    <w:rsid w:val="00604FCB"/>
    <w:rsid w:val="006051B9"/>
    <w:rsid w:val="006074BA"/>
    <w:rsid w:val="00613589"/>
    <w:rsid w:val="00615DA6"/>
    <w:rsid w:val="0061609A"/>
    <w:rsid w:val="0061678F"/>
    <w:rsid w:val="006212CD"/>
    <w:rsid w:val="00621974"/>
    <w:rsid w:val="00622703"/>
    <w:rsid w:val="00631AB3"/>
    <w:rsid w:val="00633DEF"/>
    <w:rsid w:val="00634F4E"/>
    <w:rsid w:val="00637E19"/>
    <w:rsid w:val="00640560"/>
    <w:rsid w:val="00642C98"/>
    <w:rsid w:val="00645C52"/>
    <w:rsid w:val="00646AAF"/>
    <w:rsid w:val="00650C80"/>
    <w:rsid w:val="00650E49"/>
    <w:rsid w:val="0066028C"/>
    <w:rsid w:val="00662EA7"/>
    <w:rsid w:val="00666F34"/>
    <w:rsid w:val="006711A1"/>
    <w:rsid w:val="00674F89"/>
    <w:rsid w:val="006752C8"/>
    <w:rsid w:val="006800A8"/>
    <w:rsid w:val="00685356"/>
    <w:rsid w:val="00686D4A"/>
    <w:rsid w:val="006959D4"/>
    <w:rsid w:val="00697EDD"/>
    <w:rsid w:val="006A2D85"/>
    <w:rsid w:val="006A5318"/>
    <w:rsid w:val="006A5C18"/>
    <w:rsid w:val="006A643C"/>
    <w:rsid w:val="006A7CBB"/>
    <w:rsid w:val="006B73AB"/>
    <w:rsid w:val="006C0139"/>
    <w:rsid w:val="006C3505"/>
    <w:rsid w:val="006C3686"/>
    <w:rsid w:val="006C5238"/>
    <w:rsid w:val="006C773F"/>
    <w:rsid w:val="006C7CCA"/>
    <w:rsid w:val="006D2458"/>
    <w:rsid w:val="006D6332"/>
    <w:rsid w:val="006D739E"/>
    <w:rsid w:val="006E1FB0"/>
    <w:rsid w:val="006E41D3"/>
    <w:rsid w:val="006E6D5E"/>
    <w:rsid w:val="006F14B9"/>
    <w:rsid w:val="006F368D"/>
    <w:rsid w:val="006F4E92"/>
    <w:rsid w:val="00702602"/>
    <w:rsid w:val="00703C4A"/>
    <w:rsid w:val="00703EBF"/>
    <w:rsid w:val="00705527"/>
    <w:rsid w:val="0070565F"/>
    <w:rsid w:val="00721D71"/>
    <w:rsid w:val="00722C24"/>
    <w:rsid w:val="00727148"/>
    <w:rsid w:val="00730451"/>
    <w:rsid w:val="0073285C"/>
    <w:rsid w:val="0074075E"/>
    <w:rsid w:val="00746045"/>
    <w:rsid w:val="00746E89"/>
    <w:rsid w:val="00752A78"/>
    <w:rsid w:val="007537FC"/>
    <w:rsid w:val="0077196C"/>
    <w:rsid w:val="00773F95"/>
    <w:rsid w:val="00777E25"/>
    <w:rsid w:val="0079760F"/>
    <w:rsid w:val="007A0E92"/>
    <w:rsid w:val="007A140B"/>
    <w:rsid w:val="007A5CF9"/>
    <w:rsid w:val="007A5ECB"/>
    <w:rsid w:val="007A6276"/>
    <w:rsid w:val="007A69F0"/>
    <w:rsid w:val="007B062A"/>
    <w:rsid w:val="007B47B7"/>
    <w:rsid w:val="007C07C3"/>
    <w:rsid w:val="007C2AB8"/>
    <w:rsid w:val="007C4743"/>
    <w:rsid w:val="007D1239"/>
    <w:rsid w:val="007D360B"/>
    <w:rsid w:val="007D3AC1"/>
    <w:rsid w:val="007E2E82"/>
    <w:rsid w:val="007E4CDA"/>
    <w:rsid w:val="007E504F"/>
    <w:rsid w:val="007E6311"/>
    <w:rsid w:val="007F036D"/>
    <w:rsid w:val="007F4F49"/>
    <w:rsid w:val="007F6797"/>
    <w:rsid w:val="00801F2A"/>
    <w:rsid w:val="00803DEC"/>
    <w:rsid w:val="00822A8C"/>
    <w:rsid w:val="0082472A"/>
    <w:rsid w:val="008314E9"/>
    <w:rsid w:val="00832F72"/>
    <w:rsid w:val="0083504E"/>
    <w:rsid w:val="008467AC"/>
    <w:rsid w:val="00851247"/>
    <w:rsid w:val="008529A6"/>
    <w:rsid w:val="008534D3"/>
    <w:rsid w:val="00853506"/>
    <w:rsid w:val="00854D22"/>
    <w:rsid w:val="008551A3"/>
    <w:rsid w:val="00857618"/>
    <w:rsid w:val="00860CD7"/>
    <w:rsid w:val="00864D13"/>
    <w:rsid w:val="008654B6"/>
    <w:rsid w:val="00871469"/>
    <w:rsid w:val="00873041"/>
    <w:rsid w:val="00874AF1"/>
    <w:rsid w:val="00874BCC"/>
    <w:rsid w:val="00882D32"/>
    <w:rsid w:val="008833D1"/>
    <w:rsid w:val="008848EF"/>
    <w:rsid w:val="0089184E"/>
    <w:rsid w:val="00897A68"/>
    <w:rsid w:val="008A360E"/>
    <w:rsid w:val="008A56F0"/>
    <w:rsid w:val="008B03A0"/>
    <w:rsid w:val="008B0951"/>
    <w:rsid w:val="008C0A61"/>
    <w:rsid w:val="008C1F3A"/>
    <w:rsid w:val="008C327B"/>
    <w:rsid w:val="008C3DF1"/>
    <w:rsid w:val="008C5BC3"/>
    <w:rsid w:val="008C5F74"/>
    <w:rsid w:val="008C6E15"/>
    <w:rsid w:val="008D62C3"/>
    <w:rsid w:val="008D7422"/>
    <w:rsid w:val="008E1716"/>
    <w:rsid w:val="008E3C1C"/>
    <w:rsid w:val="008E5D16"/>
    <w:rsid w:val="008F06A1"/>
    <w:rsid w:val="008F0A81"/>
    <w:rsid w:val="008F4F67"/>
    <w:rsid w:val="00901854"/>
    <w:rsid w:val="0090360E"/>
    <w:rsid w:val="00910BE2"/>
    <w:rsid w:val="00911E0B"/>
    <w:rsid w:val="00913533"/>
    <w:rsid w:val="009201DB"/>
    <w:rsid w:val="009222E4"/>
    <w:rsid w:val="00922F51"/>
    <w:rsid w:val="00923115"/>
    <w:rsid w:val="009239F9"/>
    <w:rsid w:val="009337E1"/>
    <w:rsid w:val="00935037"/>
    <w:rsid w:val="00936821"/>
    <w:rsid w:val="00937FAC"/>
    <w:rsid w:val="00940815"/>
    <w:rsid w:val="00942A8D"/>
    <w:rsid w:val="00944E57"/>
    <w:rsid w:val="00947119"/>
    <w:rsid w:val="009577FF"/>
    <w:rsid w:val="00965B15"/>
    <w:rsid w:val="009730E4"/>
    <w:rsid w:val="00976A27"/>
    <w:rsid w:val="00977400"/>
    <w:rsid w:val="00980123"/>
    <w:rsid w:val="00982901"/>
    <w:rsid w:val="00991064"/>
    <w:rsid w:val="00991760"/>
    <w:rsid w:val="00992A66"/>
    <w:rsid w:val="009933DB"/>
    <w:rsid w:val="009963A6"/>
    <w:rsid w:val="009971D7"/>
    <w:rsid w:val="009A1A69"/>
    <w:rsid w:val="009A4B19"/>
    <w:rsid w:val="009B1510"/>
    <w:rsid w:val="009B2C7C"/>
    <w:rsid w:val="009B4564"/>
    <w:rsid w:val="009C01A8"/>
    <w:rsid w:val="009C41B6"/>
    <w:rsid w:val="009C6C88"/>
    <w:rsid w:val="009C7649"/>
    <w:rsid w:val="009D017F"/>
    <w:rsid w:val="009D19C4"/>
    <w:rsid w:val="009E0774"/>
    <w:rsid w:val="009F034B"/>
    <w:rsid w:val="009F1873"/>
    <w:rsid w:val="009F3D4C"/>
    <w:rsid w:val="009F5EE4"/>
    <w:rsid w:val="009F6E8A"/>
    <w:rsid w:val="009F7555"/>
    <w:rsid w:val="009F7C12"/>
    <w:rsid w:val="00A01E9F"/>
    <w:rsid w:val="00A020A5"/>
    <w:rsid w:val="00A02C32"/>
    <w:rsid w:val="00A03A58"/>
    <w:rsid w:val="00A07630"/>
    <w:rsid w:val="00A11FBE"/>
    <w:rsid w:val="00A1306C"/>
    <w:rsid w:val="00A137D6"/>
    <w:rsid w:val="00A15C8E"/>
    <w:rsid w:val="00A21B56"/>
    <w:rsid w:val="00A21E8F"/>
    <w:rsid w:val="00A242E3"/>
    <w:rsid w:val="00A24CC9"/>
    <w:rsid w:val="00A251C4"/>
    <w:rsid w:val="00A27153"/>
    <w:rsid w:val="00A358AF"/>
    <w:rsid w:val="00A40DB8"/>
    <w:rsid w:val="00A45635"/>
    <w:rsid w:val="00A50A21"/>
    <w:rsid w:val="00A515CB"/>
    <w:rsid w:val="00A5334F"/>
    <w:rsid w:val="00A54A2F"/>
    <w:rsid w:val="00A61789"/>
    <w:rsid w:val="00A670CC"/>
    <w:rsid w:val="00A80863"/>
    <w:rsid w:val="00A818B3"/>
    <w:rsid w:val="00A84E00"/>
    <w:rsid w:val="00A852F0"/>
    <w:rsid w:val="00A856BA"/>
    <w:rsid w:val="00A904BD"/>
    <w:rsid w:val="00A96FE2"/>
    <w:rsid w:val="00A97769"/>
    <w:rsid w:val="00AA0CD5"/>
    <w:rsid w:val="00AB2167"/>
    <w:rsid w:val="00AB3002"/>
    <w:rsid w:val="00AB4803"/>
    <w:rsid w:val="00AC51E4"/>
    <w:rsid w:val="00AD0EBC"/>
    <w:rsid w:val="00AE1980"/>
    <w:rsid w:val="00AE1F57"/>
    <w:rsid w:val="00AF1CB0"/>
    <w:rsid w:val="00AF4457"/>
    <w:rsid w:val="00AF4FB1"/>
    <w:rsid w:val="00AF5B4F"/>
    <w:rsid w:val="00AF6B76"/>
    <w:rsid w:val="00B01A4F"/>
    <w:rsid w:val="00B0451B"/>
    <w:rsid w:val="00B076AB"/>
    <w:rsid w:val="00B10D55"/>
    <w:rsid w:val="00B12F96"/>
    <w:rsid w:val="00B15183"/>
    <w:rsid w:val="00B23BED"/>
    <w:rsid w:val="00B2460A"/>
    <w:rsid w:val="00B34E01"/>
    <w:rsid w:val="00B437BC"/>
    <w:rsid w:val="00B45CC7"/>
    <w:rsid w:val="00B55C0A"/>
    <w:rsid w:val="00B5600E"/>
    <w:rsid w:val="00B572CF"/>
    <w:rsid w:val="00B6135E"/>
    <w:rsid w:val="00B62F5F"/>
    <w:rsid w:val="00B66E43"/>
    <w:rsid w:val="00B76ABD"/>
    <w:rsid w:val="00B857D8"/>
    <w:rsid w:val="00B9016A"/>
    <w:rsid w:val="00B93751"/>
    <w:rsid w:val="00B9720D"/>
    <w:rsid w:val="00BA076F"/>
    <w:rsid w:val="00BA432D"/>
    <w:rsid w:val="00BA4F07"/>
    <w:rsid w:val="00BB0F10"/>
    <w:rsid w:val="00BB1F52"/>
    <w:rsid w:val="00BB5814"/>
    <w:rsid w:val="00BB6D40"/>
    <w:rsid w:val="00BB7BDD"/>
    <w:rsid w:val="00BC0C36"/>
    <w:rsid w:val="00BC1A6F"/>
    <w:rsid w:val="00BC2CC4"/>
    <w:rsid w:val="00BC460D"/>
    <w:rsid w:val="00BD2B41"/>
    <w:rsid w:val="00BD2EC1"/>
    <w:rsid w:val="00BD511E"/>
    <w:rsid w:val="00BE2C88"/>
    <w:rsid w:val="00BE6988"/>
    <w:rsid w:val="00BF2D80"/>
    <w:rsid w:val="00BF542C"/>
    <w:rsid w:val="00C030B0"/>
    <w:rsid w:val="00C03BB4"/>
    <w:rsid w:val="00C15299"/>
    <w:rsid w:val="00C200BA"/>
    <w:rsid w:val="00C20BE2"/>
    <w:rsid w:val="00C211B6"/>
    <w:rsid w:val="00C3175D"/>
    <w:rsid w:val="00C346C7"/>
    <w:rsid w:val="00C36A46"/>
    <w:rsid w:val="00C444DB"/>
    <w:rsid w:val="00C47E9E"/>
    <w:rsid w:val="00C500F9"/>
    <w:rsid w:val="00C51522"/>
    <w:rsid w:val="00C51B85"/>
    <w:rsid w:val="00C52FA5"/>
    <w:rsid w:val="00C5311A"/>
    <w:rsid w:val="00C53B2B"/>
    <w:rsid w:val="00C543A5"/>
    <w:rsid w:val="00C55D01"/>
    <w:rsid w:val="00C63DCB"/>
    <w:rsid w:val="00C65634"/>
    <w:rsid w:val="00C70C49"/>
    <w:rsid w:val="00C736F2"/>
    <w:rsid w:val="00C76595"/>
    <w:rsid w:val="00C767FA"/>
    <w:rsid w:val="00C80F96"/>
    <w:rsid w:val="00C81AF4"/>
    <w:rsid w:val="00C90512"/>
    <w:rsid w:val="00C90651"/>
    <w:rsid w:val="00C933DB"/>
    <w:rsid w:val="00C9359F"/>
    <w:rsid w:val="00C93A4B"/>
    <w:rsid w:val="00C9420D"/>
    <w:rsid w:val="00CA7AEA"/>
    <w:rsid w:val="00CB0E4C"/>
    <w:rsid w:val="00CB4FE6"/>
    <w:rsid w:val="00CC1BD1"/>
    <w:rsid w:val="00CC47F6"/>
    <w:rsid w:val="00CC5AF2"/>
    <w:rsid w:val="00CC6F27"/>
    <w:rsid w:val="00CD29E3"/>
    <w:rsid w:val="00CD545D"/>
    <w:rsid w:val="00CD74E6"/>
    <w:rsid w:val="00CD757B"/>
    <w:rsid w:val="00CE32F0"/>
    <w:rsid w:val="00CE45FB"/>
    <w:rsid w:val="00CE6774"/>
    <w:rsid w:val="00CF3ACB"/>
    <w:rsid w:val="00CF4500"/>
    <w:rsid w:val="00D167D2"/>
    <w:rsid w:val="00D213D3"/>
    <w:rsid w:val="00D2437E"/>
    <w:rsid w:val="00D2462C"/>
    <w:rsid w:val="00D25AB0"/>
    <w:rsid w:val="00D26985"/>
    <w:rsid w:val="00D273DE"/>
    <w:rsid w:val="00D318B0"/>
    <w:rsid w:val="00D34B89"/>
    <w:rsid w:val="00D36EB3"/>
    <w:rsid w:val="00D418F2"/>
    <w:rsid w:val="00D4743E"/>
    <w:rsid w:val="00D4793D"/>
    <w:rsid w:val="00D5596F"/>
    <w:rsid w:val="00D56DEC"/>
    <w:rsid w:val="00D60C53"/>
    <w:rsid w:val="00D707E8"/>
    <w:rsid w:val="00D71632"/>
    <w:rsid w:val="00D71ACC"/>
    <w:rsid w:val="00D7566B"/>
    <w:rsid w:val="00D77ADC"/>
    <w:rsid w:val="00D82431"/>
    <w:rsid w:val="00D87837"/>
    <w:rsid w:val="00D87CAC"/>
    <w:rsid w:val="00D94D52"/>
    <w:rsid w:val="00D97DA7"/>
    <w:rsid w:val="00DA0450"/>
    <w:rsid w:val="00DA37EC"/>
    <w:rsid w:val="00DA52B1"/>
    <w:rsid w:val="00DA5F6F"/>
    <w:rsid w:val="00DA62D7"/>
    <w:rsid w:val="00DA7FF7"/>
    <w:rsid w:val="00DB061C"/>
    <w:rsid w:val="00DB13EC"/>
    <w:rsid w:val="00DB16EC"/>
    <w:rsid w:val="00DB17D0"/>
    <w:rsid w:val="00DB1FD2"/>
    <w:rsid w:val="00DB2657"/>
    <w:rsid w:val="00DB2ACD"/>
    <w:rsid w:val="00DB706F"/>
    <w:rsid w:val="00DB7C93"/>
    <w:rsid w:val="00DC14AF"/>
    <w:rsid w:val="00DC5662"/>
    <w:rsid w:val="00DC57D5"/>
    <w:rsid w:val="00DD44AC"/>
    <w:rsid w:val="00DD477D"/>
    <w:rsid w:val="00DD51D7"/>
    <w:rsid w:val="00DE26C3"/>
    <w:rsid w:val="00DE5041"/>
    <w:rsid w:val="00DE656B"/>
    <w:rsid w:val="00DE75A9"/>
    <w:rsid w:val="00DF4DDA"/>
    <w:rsid w:val="00E01658"/>
    <w:rsid w:val="00E0307C"/>
    <w:rsid w:val="00E043EE"/>
    <w:rsid w:val="00E075ED"/>
    <w:rsid w:val="00E2067C"/>
    <w:rsid w:val="00E20773"/>
    <w:rsid w:val="00E228F9"/>
    <w:rsid w:val="00E27618"/>
    <w:rsid w:val="00E35C1B"/>
    <w:rsid w:val="00E3705D"/>
    <w:rsid w:val="00E401C2"/>
    <w:rsid w:val="00E42115"/>
    <w:rsid w:val="00E45334"/>
    <w:rsid w:val="00E47E58"/>
    <w:rsid w:val="00E50694"/>
    <w:rsid w:val="00E53C78"/>
    <w:rsid w:val="00E5679B"/>
    <w:rsid w:val="00E60030"/>
    <w:rsid w:val="00E61253"/>
    <w:rsid w:val="00E63004"/>
    <w:rsid w:val="00E662C2"/>
    <w:rsid w:val="00E82E4C"/>
    <w:rsid w:val="00E90E4E"/>
    <w:rsid w:val="00E91630"/>
    <w:rsid w:val="00E92497"/>
    <w:rsid w:val="00E96786"/>
    <w:rsid w:val="00EA051D"/>
    <w:rsid w:val="00EA5DE1"/>
    <w:rsid w:val="00EA7CD5"/>
    <w:rsid w:val="00EA7D5D"/>
    <w:rsid w:val="00EB07E6"/>
    <w:rsid w:val="00EC077B"/>
    <w:rsid w:val="00EC1316"/>
    <w:rsid w:val="00EC434F"/>
    <w:rsid w:val="00ED0489"/>
    <w:rsid w:val="00ED3D85"/>
    <w:rsid w:val="00ED7376"/>
    <w:rsid w:val="00EE03BB"/>
    <w:rsid w:val="00EE0466"/>
    <w:rsid w:val="00EF6D64"/>
    <w:rsid w:val="00EF6E17"/>
    <w:rsid w:val="00F06047"/>
    <w:rsid w:val="00F0789C"/>
    <w:rsid w:val="00F1792D"/>
    <w:rsid w:val="00F17E9F"/>
    <w:rsid w:val="00F22700"/>
    <w:rsid w:val="00F22FCC"/>
    <w:rsid w:val="00F23A8A"/>
    <w:rsid w:val="00F25347"/>
    <w:rsid w:val="00F27017"/>
    <w:rsid w:val="00F300A1"/>
    <w:rsid w:val="00F32306"/>
    <w:rsid w:val="00F32A0C"/>
    <w:rsid w:val="00F338A4"/>
    <w:rsid w:val="00F3584E"/>
    <w:rsid w:val="00F449E9"/>
    <w:rsid w:val="00F5259F"/>
    <w:rsid w:val="00F528EF"/>
    <w:rsid w:val="00F61734"/>
    <w:rsid w:val="00F64B6C"/>
    <w:rsid w:val="00F64EAA"/>
    <w:rsid w:val="00F667DD"/>
    <w:rsid w:val="00F70E12"/>
    <w:rsid w:val="00F776C3"/>
    <w:rsid w:val="00F77CE7"/>
    <w:rsid w:val="00F77FD3"/>
    <w:rsid w:val="00F847C3"/>
    <w:rsid w:val="00F90557"/>
    <w:rsid w:val="00F93AB4"/>
    <w:rsid w:val="00F95D72"/>
    <w:rsid w:val="00FA04AC"/>
    <w:rsid w:val="00FA3A61"/>
    <w:rsid w:val="00FA5252"/>
    <w:rsid w:val="00FA527E"/>
    <w:rsid w:val="00FC20A1"/>
    <w:rsid w:val="00FC444F"/>
    <w:rsid w:val="00FC4DB0"/>
    <w:rsid w:val="00FC58D0"/>
    <w:rsid w:val="00FC60DD"/>
    <w:rsid w:val="00FD209D"/>
    <w:rsid w:val="00FE4D84"/>
    <w:rsid w:val="00FE61C8"/>
    <w:rsid w:val="00FF4E48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92DDA"/>
  <w15:chartTrackingRefBased/>
  <w15:docId w15:val="{072D839F-19F1-4DA6-941D-C0785C67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ialLvian">
    <w:name w:val="Arial Lívian"/>
    <w:basedOn w:val="Normal"/>
    <w:link w:val="ArialLvianChar"/>
    <w:qFormat/>
    <w:rsid w:val="00686D4A"/>
    <w:pPr>
      <w:spacing w:line="276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3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rialLvianChar">
    <w:name w:val="Arial Lívian Char"/>
    <w:basedOn w:val="Fontepargpadro"/>
    <w:link w:val="ArialLvian"/>
    <w:rsid w:val="00686D4A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3705D"/>
  </w:style>
  <w:style w:type="paragraph" w:styleId="Rodap">
    <w:name w:val="footer"/>
    <w:basedOn w:val="Normal"/>
    <w:link w:val="RodapChar"/>
    <w:uiPriority w:val="99"/>
    <w:unhideWhenUsed/>
    <w:rsid w:val="00E37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705D"/>
  </w:style>
  <w:style w:type="paragraph" w:styleId="PargrafodaLista">
    <w:name w:val="List Paragraph"/>
    <w:basedOn w:val="Normal"/>
    <w:uiPriority w:val="34"/>
    <w:qFormat/>
    <w:rsid w:val="001E5BD5"/>
    <w:pPr>
      <w:ind w:left="720"/>
      <w:contextualSpacing/>
    </w:pPr>
  </w:style>
  <w:style w:type="paragraph" w:styleId="Bibliografia">
    <w:name w:val="Bibliography"/>
    <w:basedOn w:val="Normal"/>
    <w:next w:val="Normal"/>
    <w:uiPriority w:val="37"/>
    <w:unhideWhenUsed/>
    <w:rsid w:val="00FF5E4D"/>
  </w:style>
  <w:style w:type="table" w:styleId="Tabelacomgrade">
    <w:name w:val="Table Grid"/>
    <w:basedOn w:val="Tabelanormal"/>
    <w:uiPriority w:val="39"/>
    <w:rsid w:val="0074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3A6F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E967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67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67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67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67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78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EB07E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5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-13">
    <w:name w:val="para-13"/>
    <w:basedOn w:val="Normal"/>
    <w:rsid w:val="00CD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-18">
    <w:name w:val="font-18"/>
    <w:basedOn w:val="Fontepargpadro"/>
    <w:rsid w:val="00CD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Has73</b:Tag>
    <b:SourceType>JournalArticle</b:SourceType>
    <b:Guid>{8DB159D8-6245-4A98-8E99-13E366339BE5}</b:Guid>
    <b:Author>
      <b:Author>
        <b:NameList>
          <b:Person>
            <b:Last>Hasselmann</b:Last>
            <b:First>K.</b:First>
          </b:Person>
          <b:Person>
            <b:Last>Barnett</b:Last>
            <b:First>T.</b:First>
            <b:Middle>P.</b:Middle>
          </b:Person>
          <b:Person>
            <b:Last>Bouws</b:Last>
            <b:First>E.</b:First>
          </b:Person>
          <b:Person>
            <b:Last>Carlson</b:Last>
            <b:First>H.</b:First>
          </b:Person>
          <b:Person>
            <b:Last>Cartwright</b:Last>
            <b:First>D.</b:First>
            <b:Middle>E.</b:Middle>
          </b:Person>
          <b:Person>
            <b:Last>Enke</b:Last>
            <b:First>K.</b:First>
          </b:Person>
          <b:Person>
            <b:Last>Ewing</b:Last>
            <b:First>J.</b:First>
            <b:Middle>A.</b:Middle>
          </b:Person>
          <b:Person>
            <b:Last>Gienapp</b:Last>
            <b:First>H.</b:First>
          </b:Person>
          <b:Person>
            <b:Last>Hasselmann</b:Last>
            <b:First>D.</b:First>
            <b:Middle>E.</b:Middle>
          </b:Person>
          <b:Person>
            <b:Last>Kruseman</b:Last>
            <b:First>P.</b:First>
          </b:Person>
          <b:Person>
            <b:Last>Meerburg</b:Last>
            <b:First>A.</b:First>
          </b:Person>
          <b:Person>
            <b:Last>Müller</b:Last>
            <b:First>P.</b:First>
          </b:Person>
          <b:Person>
            <b:Last>Olbers</b:Last>
            <b:First>D.</b:First>
            <b:Middle>J.</b:Middle>
          </b:Person>
          <b:Person>
            <b:Last>Richter</b:Last>
            <b:First>K.</b:First>
          </b:Person>
          <b:Person>
            <b:Last>Sell</b:Last>
            <b:First>W.</b:First>
          </b:Person>
          <b:Person>
            <b:Last>Walden</b:Last>
            <b:First>H.</b:First>
          </b:Person>
        </b:NameList>
      </b:Author>
    </b:Author>
    <b:Title>Measurements of wind-wave growth and swell decay during the Joint North Sea Wave Project (JONSWAP)</b:Title>
    <b:JournalName>Deutschen Hydrographischen Zeitschrift</b:JournalName>
    <b:City>Hamburgo</b:City>
    <b:Year>1973</b:Year>
    <b:Pages>94</b:Pages>
    <b:Volume>Suplemento: Linha A (8)</b:Volume>
    <b:Issue>12</b:Issue>
    <b:StandardNumber>UDC 551.466.31</b:StandardNumber>
    <b:RefOrder>1</b:RefOrder>
  </b:Source>
  <b:Source>
    <b:Tag>Fra12</b:Tag>
    <b:SourceType>ArticleInAPeriodical</b:SourceType>
    <b:Guid>{386FEFF7-26D7-4B15-9A70-C3E29D6F2ACE}</b:Guid>
    <b:Title>Prognóstico da erosão costeira no litoral setentrional do Rio Grande do Norte para os anos de 2020, 2030 e 2040</b:Title>
    <b:PeriodicalTitle>Revista de Geologia</b:PeriodicalTitle>
    <b:City>Fortaleza</b:City>
    <b:Year>2012</b:Year>
    <b:Pages>37-54</b:Pages>
    <b:Author>
      <b:Author>
        <b:NameList>
          <b:Person>
            <b:Last>Franco</b:Last>
            <b:First>C.G.M</b:First>
          </b:Person>
          <b:Person>
            <b:Last>Amaro</b:Last>
            <b:First>V.E.</b:First>
          </b:Person>
          <b:Person>
            <b:Last>Souto</b:Last>
            <b:First>M.V.S.</b:First>
          </b:Person>
        </b:NameList>
      </b:Author>
    </b:Author>
    <b:RefOrder>2</b:RefOrder>
  </b:Source>
  <b:Source>
    <b:Tag>Ama12</b:Tag>
    <b:SourceType>Book</b:SourceType>
    <b:Guid>{EB716822-2948-4D0B-AE1E-069C2D1B8C4E}</b:Guid>
    <b:Title>Geotecnologias Aplicadas ao Monitoramento Costeiro: Sensoriamento Remoto e Geodésia de Precisão</b:Title>
    <b:Year>2012</b:Year>
    <b:City>Natal</b:City>
    <b:Publisher>Edição do autor</b:Publisher>
    <b:Author>
      <b:Author>
        <b:NameList>
          <b:Person>
            <b:Last>Amaro</b:Last>
            <b:First>V. E.</b:First>
          </b:Person>
          <b:Person>
            <b:Last>Santos</b:Last>
            <b:First>M. S. T.</b:First>
          </b:Person>
          <b:Person>
            <b:Last>Souto</b:Last>
            <b:First>M. V. S.</b:First>
          </b:Person>
        </b:NameList>
      </b:Author>
    </b:Author>
    <b:Pages>118</b:Pages>
    <b:RefOrder>3</b:RefOrder>
  </b:Source>
  <b:Source>
    <b:Tag>Ama13</b:Tag>
    <b:SourceType>ArticleInAPeriodical</b:SourceType>
    <b:Guid>{6B14000F-F0D2-46E6-9390-D4B7D3D3B2AE}</b:Guid>
    <b:Title>An Evaluation of Digital Elevation Models to Short-Term Monitoring if a High Energy Barrier Island, Northeast Brazil</b:Title>
    <b:PeriodicalTitle>World Academy of Science, Engineering and Technology</b:PeriodicalTitle>
    <b:Year>2013</b:Year>
    <b:Pages>317-324</b:Pages>
    <b:Author>
      <b:Author>
        <b:NameList>
          <b:Person>
            <b:Last>Amaro</b:Last>
            <b:First>V.E.</b:First>
          </b:Person>
          <b:Person>
            <b:Last>Lima</b:Last>
            <b:First>F.G.F.</b:First>
          </b:Person>
          <b:Person>
            <b:Last>Santos</b:Last>
            <b:First>M.S.T.</b:First>
          </b:Person>
        </b:NameList>
      </b:Author>
    </b:Author>
    <b:RefOrder>4</b:RefOrder>
  </b:Source>
  <b:Source>
    <b:Tag>San14</b:Tag>
    <b:SourceType>ConferenceProceedings</b:SourceType>
    <b:Guid>{CAF4DD6D-DA9D-4BC2-8A87-31F36495FCA5}</b:Guid>
    <b:Author>
      <b:Author>
        <b:NameList>
          <b:Person>
            <b:Last>Santos</b:Last>
            <b:First>André</b:First>
            <b:Middle>L. S.</b:Middle>
          </b:Person>
          <b:Person>
            <b:Last>Amaro</b:Last>
            <b:First>Venerando</b:First>
            <b:Middle>E.</b:Middle>
          </b:Person>
          <b:Person>
            <b:Last>Santos</b:Last>
            <b:First>Marcelo</b:First>
            <b:Middle>S. T.</b:Middle>
          </b:Person>
        </b:NameList>
      </b:Author>
    </b:Author>
    <b:Title>Terrestrial laser scanner applied to monitoring beach morphological changes in a high energy coastal zone in Northeast Brazil</b:Title>
    <b:City>Rome</b:City>
    <b:Year>2014</b:Year>
    <b:Pages>13</b:Pages>
    <b:ConferenceName>Annals of 7th International Terrestrial Laser Scanning User Meeting</b:ConferenceName>
    <b:Publisher>Optech</b:Publisher>
    <b:RefOrder>5</b:RefOrder>
  </b:Source>
  <b:Source>
    <b:Tag>San13</b:Tag>
    <b:SourceType>JournalArticle</b:SourceType>
    <b:Guid>{8FCA6126-C245-485D-B3C9-2368288CBA0D}</b:Guid>
    <b:Title>Dinâmica sazonal de processos costeiros e estuarinos em sistema de praias arenosas e ilhas barreira do Nordeste do Brasil</b:Title>
    <b:JournalName>Revista Brasileira de Geomorfologia</b:JournalName>
    <b:Year>2013</b:Year>
    <b:Pages>151-162</b:Pages>
    <b:Volume>14</b:Volume>
    <b:Issue>2</b:Issue>
    <b:StandardNumber>ISSN 2236-5664</b:StandardNumber>
    <b:Author>
      <b:Author>
        <b:NameList>
          <b:Person>
            <b:Last>Santos</b:Last>
            <b:First>M. S. T.</b:First>
          </b:Person>
          <b:Person>
            <b:Last>Amaro</b:Last>
            <b:First>V. E.</b:First>
          </b:Person>
        </b:NameList>
      </b:Author>
    </b:Author>
    <b:RefOrder>6</b:RefOrder>
  </b:Source>
  <b:Source>
    <b:Tag>Vit06</b:Tag>
    <b:SourceType>BookSection</b:SourceType>
    <b:Guid>{2BD4EB00-1FDD-4EAA-AC06-F732C86C576C}</b:Guid>
    <b:Title>Rio Grande do Norte</b:Title>
    <b:City>Brasília</b:City>
    <b:Year>2006</b:Year>
    <b:Pages>155-172</b:Pages>
    <b:Author>
      <b:Author>
        <b:NameList>
          <b:Person>
            <b:Last>Vital</b:Last>
            <b:First>Helenice</b:First>
          </b:Person>
          <b:Person>
            <b:Last>Silveira</b:Last>
            <b:First>Iracema</b:First>
            <b:Middle>M.</b:Middle>
          </b:Person>
          <b:Person>
            <b:Last>Amaro</b:Last>
            <b:First>Venerando</b:First>
            <b:Middle>E., Melo, Flávia T. L.</b:Middle>
          </b:Person>
          <b:Person>
            <b:Last>Souza</b:Last>
            <b:First>Flavo</b:First>
            <b:Middle>E. S.</b:Middle>
          </b:Person>
          <b:Person>
            <b:Last>Lima</b:Last>
            <b:First>Zuleide</b:First>
            <b:Middle>M. C.</b:Middle>
          </b:Person>
          <b:Person>
            <b:Last>Frazão. Eugênio P.</b:Last>
            <b:First>Tabosa,</b:First>
            <b:Middle>Werner F.</b:Middle>
          </b:Person>
        </b:NameList>
      </b:Author>
      <b:BookAuthor>
        <b:NameList>
          <b:Person>
            <b:Last>Muehe</b:Last>
            <b:First>Dieter</b:First>
          </b:Person>
        </b:NameList>
      </b:BookAuthor>
    </b:Author>
    <b:BookTitle>Erosão e progradação do litoral brasileiro</b:BookTitle>
    <b:Publisher>Ministério do Meio Ambiente</b:Publisher>
    <b:ChapterNumber>5</b:ChapterNumber>
    <b:RefOrder>7</b:RefOrder>
  </b:Source>
  <b:Source>
    <b:Tag>Sug03</b:Tag>
    <b:SourceType>BookSection</b:SourceType>
    <b:Guid>{6EE7565A-6A56-4F5E-9E24-21E848A6AB96}</b:Guid>
    <b:Author>
      <b:Author>
        <b:NameList>
          <b:Person>
            <b:Last>Suguio</b:Last>
            <b:First>Kenitiro</b:First>
          </b:Person>
        </b:NameList>
      </b:Author>
      <b:BookAuthor>
        <b:NameList>
          <b:Person>
            <b:Last>Suguio</b:Last>
            <b:First>Kenitiro</b:First>
          </b:Person>
        </b:NameList>
      </b:BookAuthor>
    </b:Author>
    <b:Title>Ambientes de sedimentação e fácies sedimentares</b:Title>
    <b:City>São Paulo</b:City>
    <b:Year>2003</b:Year>
    <b:Pages>205-288</b:Pages>
    <b:BookTitle>Geologia Sedimentar</b:BookTitle>
    <b:Publisher>Blücher</b:Publisher>
    <b:ChapterNumber>8</b:ChapterNumber>
    <b:Edition>1a</b:Edition>
    <b:RefOrder>8</b:RefOrder>
  </b:Source>
  <b:Source>
    <b:Tag>Can12</b:Tag>
    <b:SourceType>Report</b:SourceType>
    <b:Guid>{6631CDA4-6CCB-4A5D-BB65-6C6276271151}</b:Guid>
    <b:Author>
      <b:Author>
        <b:NameList>
          <b:Person>
            <b:Last>IH-Cantábria</b:Last>
          </b:Person>
        </b:NameList>
      </b:Author>
    </b:Author>
    <b:Title>Documento Temático de Ondas</b:Title>
    <b:Year>2012</b:Year>
    <b:City>Santander</b:City>
    <b:Institution>Universidade de Cantábria</b:Institution>
    <b:Pages>155</b:Pages>
    <b:Department>Instituto de Hidráulica Ambiental</b:Department>
    <b:RefOrder>9</b:RefOrder>
  </b:Source>
  <b:Source>
    <b:Tag>Pia10</b:Tag>
    <b:SourceType>JournalArticle</b:SourceType>
    <b:Guid>{A965540C-164B-47B5-A90E-F0C43A3C6E3D}</b:Guid>
    <b:Author>
      <b:Author>
        <b:NameList>
          <b:Person>
            <b:Last>Pianca</b:Last>
            <b:First>Cássia</b:First>
          </b:Person>
          <b:Person>
            <b:Last>Mazzini</b:Last>
            <b:First>Piero</b:First>
            <b:Middle>Luigi F.</b:Middle>
          </b:Person>
          <b:Person>
            <b:Last>Siegle</b:Last>
            <b:First>Eduardo</b:First>
          </b:Person>
        </b:NameList>
      </b:Author>
    </b:Author>
    <b:Title>Brazilian offshore wave climate based on NWW3 Reanalysis</b:Title>
    <b:JournalName>Brazilian Journal of Oceanography</b:JournalName>
    <b:Year>2010</b:Year>
    <b:Pages>53-70</b:Pages>
    <b:Volume>58</b:Volume>
    <b:Issue>1</b:Issue>
    <b:RefOrder>10</b:RefOrder>
  </b:Source>
  <b:Source>
    <b:Tag>Cai04</b:Tag>
    <b:SourceType>JournalArticle</b:SourceType>
    <b:Guid>{DAA48729-2F9F-4732-8827-A36ACD80C6DF}</b:Guid>
    <b:Author>
      <b:Author>
        <b:NameList>
          <b:Person>
            <b:Last>Caires</b:Last>
            <b:First>S.</b:First>
          </b:Person>
          <b:Person>
            <b:Last>Sterl</b:Last>
            <b:First>A.</b:First>
          </b:Person>
          <b:Person>
            <b:Last>Bidlot</b:Last>
            <b:First>J.</b:First>
            <b:Middle>-R.</b:Middle>
          </b:Person>
          <b:Person>
            <b:Last>Graham</b:Last>
            <b:First>N.</b:First>
          </b:Person>
          <b:Person>
            <b:Last>Swail</b:Last>
            <b:First>V.</b:First>
          </b:Person>
        </b:NameList>
      </b:Author>
    </b:Author>
    <b:Title>Intercomparison of different wind-wave reanalyses</b:Title>
    <b:Year>2004</b:Year>
    <b:Pages>1893-1913</b:Pages>
    <b:JournalName>Journal of Climate</b:JournalName>
    <b:Month>maio</b:Month>
    <b:Volume>17</b:Volume>
    <b:Issue>10</b:Issue>
    <b:RefOrder>11</b:RefOrder>
  </b:Source>
  <b:Source>
    <b:Tag>Nor10</b:Tag>
    <b:SourceType>Book</b:SourceType>
    <b:Guid>{7D6938C0-FC11-40CA-9A7B-0C2A5E25DFC6}</b:Guid>
    <b:Title>Recuperação de praias e dunas</b:Title>
    <b:Year>2010</b:Year>
    <b:City>São Paulo</b:City>
    <b:Publisher>Oficina de Textos</b:Publisher>
    <b:Author>
      <b:Author>
        <b:NameList>
          <b:Person>
            <b:Last>Nordstrom</b:Last>
            <b:First>Karl</b:First>
            <b:Middle>F.</b:Middle>
          </b:Person>
        </b:NameList>
      </b:Author>
      <b:Translator>
        <b:NameList>
          <b:Person>
            <b:Last>Gonçalves</b:Last>
            <b:First>Silvia H.</b:First>
          </b:Person>
        </b:NameList>
      </b:Translator>
    </b:Author>
    <b:RefOrder>12</b:RefOrder>
  </b:Source>
  <b:Source>
    <b:Tag>Emm07</b:Tag>
    <b:SourceType>JournalArticle</b:SourceType>
    <b:Guid>{F806DB86-2200-4611-AF64-E305EDF1ECE8}</b:Guid>
    <b:Title>Assimilation of RADAR Altimeter Data in Numerical Wave Models: an impact study in two different wave climate regions</b:Title>
    <b:Pages>581-595</b:Pages>
    <b:Year>2007</b:Year>
    <b:JournalName>Annales Geophysicae</b:JournalName>
    <b:Volume>25</b:Volume>
    <b:Author>
      <b:Author>
        <b:NameList>
          <b:Person>
            <b:Last>Emmanouil</b:Last>
            <b:First>G.</b:First>
          </b:Person>
          <b:Person>
            <b:Last>Galanis</b:Last>
            <b:First>G.</b:First>
          </b:Person>
          <b:Person>
            <b:Last>Kallos</b:Last>
            <b:First>G.</b:First>
          </b:Person>
          <b:Person>
            <b:Last>Breivik</b:Last>
            <b:First>L. A.</b:First>
          </b:Person>
          <b:Person>
            <b:Last>Heiberg</b:Last>
            <b:First>H.</b:First>
          </b:Person>
          <b:Person>
            <b:Last>Reistad</b:Last>
            <b:First>M.</b:First>
          </b:Person>
        </b:NameList>
      </b:Author>
    </b:Author>
    <b:RefOrder>13</b:RefOrder>
  </b:Source>
  <b:Source>
    <b:Tag>Lef06</b:Tag>
    <b:SourceType>ConferenceProceedings</b:SourceType>
    <b:Guid>{8E02E8A9-CDA7-4EC9-A7CB-189DFE689C30}</b:Guid>
    <b:Title>Contribution of Satellite Altimetry to Wave Analysis and Forecasting</b:Title>
    <b:City>Veneza</b:City>
    <b:Year>2006</b:Year>
    <b:Pages>40-43</b:Pages>
    <b:Volume>614</b:Volume>
    <b:Author>
      <b:Author>
        <b:NameList>
          <b:Person>
            <b:Last>Lefévre</b:Last>
            <b:First>J. M.</b:First>
          </b:Person>
          <b:Person>
            <b:Last>Aouf</b:Last>
            <b:First>L.</b:First>
          </b:Person>
          <b:Person>
            <b:Last>Skandrani</b:Last>
            <b:First>C.</b:First>
          </b:Person>
          <b:Person>
            <b:Last>Queffeulou</b:Last>
            <b:First>P.</b:First>
          </b:Person>
        </b:NameList>
      </b:Author>
    </b:Author>
    <b:ConferenceName>ESA Special Publication</b:ConferenceName>
    <b:Publisher>European Space Agency</b:Publisher>
    <b:RefOrder>14</b:RefOrder>
  </b:Source>
  <b:Source>
    <b:Tag>Mat13</b:Tag>
    <b:SourceType>JournalArticle</b:SourceType>
    <b:Guid>{D684E49D-F251-4BE6-8C0E-84CA7A012976}</b:Guid>
    <b:Author>
      <b:Author>
        <b:NameList>
          <b:Person>
            <b:Last>Matos</b:Last>
            <b:First>Maria</b:First>
            <b:Middle>de Fátima Alves</b:Middle>
          </b:Person>
          <b:Person>
            <b:Last>Fortes</b:Last>
            <b:First>Conceição</b:First>
            <b:Middle>Juana E. M.</b:Middle>
          </b:Person>
          <b:Person>
            <b:Last>Amaro</b:Last>
            <b:First>Venerando</b:First>
            <b:Middle>Eustáquio</b:Middle>
          </b:Person>
          <b:Person>
            <b:Last>Scudelari</b:Last>
            <b:First>Ada</b:First>
            <b:Middle>Cristina</b:Middle>
          </b:Person>
        </b:NameList>
      </b:Author>
    </b:Author>
    <b:Title>Análise comparativa da agitação obtida com o modelo numérico SWAN na modelagem de ondas do Litoral Setentrional do Rio Grande do Norte, Brasil, e dados de campo</b:Title>
    <b:Pages>283-299</b:Pages>
    <b:Year>2013</b:Year>
    <b:JournalName>Revista da Gestão Costeira Integrada</b:JournalName>
    <b:Volume>13</b:Volume>
    <b:Issue>3</b:Issue>
    <b:StandardNumber>DOI: 10.5894/rgci378</b:StandardNumber>
    <b:RefOrder>15</b:RefOrder>
  </b:Source>
  <b:Source>
    <b:Tag>Mat15</b:Tag>
    <b:SourceType>ConferenceProceedings</b:SourceType>
    <b:Guid>{0D81107F-D99C-43DF-BC28-76E71D3C73D6}</b:Guid>
    <b:Title>Análise evolutiva da taxa de erosão da linha de costa do Litoral Leste do RN, Brasil</b:Title>
    <b:Year>2015</b:Year>
    <b:City>Brasília</b:City>
    <b:Pages>10</b:Pages>
    <b:Author>
      <b:Author>
        <b:NameList>
          <b:Person>
            <b:Last>Matos</b:Last>
            <b:First>M.</b:First>
            <b:Middle>F. A.</b:Middle>
          </b:Person>
          <b:Person>
            <b:Last>Scudelari</b:Last>
            <b:First>A.</b:First>
            <b:Middle>C.</b:Middle>
          </b:Person>
          <b:Person>
            <b:Last>Amaro</b:Last>
            <b:First>V.</b:First>
            <b:Middle>E.</b:Middle>
          </b:Person>
          <b:Person>
            <b:Last>Alves</b:Last>
            <b:First>A.</b:First>
            <b:Middle>S. S.</b:Middle>
          </b:Person>
          <b:Person>
            <b:Last>Sales</b:Last>
            <b:First>M.</b:First>
            <b:Middle>L. C.</b:Middle>
          </b:Person>
        </b:NameList>
      </b:Author>
    </b:Author>
    <b:ConferenceName>XII Simpósio de Hidráulica e Recursos Hidricos dos Países de Língua Portuguesa</b:ConferenceName>
    <b:Publisher>APRH Lisboa</b:Publisher>
    <b:RefOrder>16</b:RefOrder>
  </b:Source>
  <b:Source>
    <b:Tag>One16</b:Tag>
    <b:SourceType>JournalArticle</b:SourceType>
    <b:Guid>{4C1FA5C8-7121-4492-8BEF-29AD2D432CEC}</b:Guid>
    <b:Title>Coastal protections provided by energy farms in the romanian nearshore</b:Title>
    <b:Year>2016</b:Year>
    <b:Pages>5-14</b:Pages>
    <b:StandardNumber>ISSN 2247-9635</b:StandardNumber>
    <b:Author>
      <b:Author>
        <b:NameList>
          <b:Person>
            <b:Last>Onea</b:Last>
            <b:First>Florin</b:First>
          </b:Person>
          <b:Person>
            <b:Last>Rusu</b:Last>
            <b:First>Eugen</b:First>
          </b:Person>
        </b:NameList>
      </b:Author>
    </b:Author>
    <b:JournalName>Mechanical Testing and Diagnosis</b:JournalName>
    <b:Volume>2</b:Volume>
    <b:Issue>6</b:Issue>
    <b:RefOrder>17</b:RefOrder>
  </b:Source>
  <b:Source>
    <b:Tag>Jef25</b:Tag>
    <b:SourceType>JournalArticle</b:SourceType>
    <b:Guid>{8B722CF5-180C-406D-9660-6039FBC41C20}</b:Guid>
    <b:Author>
      <b:Author>
        <b:NameList>
          <b:Person>
            <b:Last>Jeffreys</b:Last>
            <b:First>Harold</b:First>
          </b:Person>
        </b:NameList>
      </b:Author>
    </b:Author>
    <b:Title>On the formation of water waves by wind</b:Title>
    <b:Year>1925</b:Year>
    <b:Pages>189-206</b:Pages>
    <b:Volume>107</b:Volume>
    <b:ConferenceName>Proceedings of the Royal Society of London, Series A</b:ConferenceName>
    <b:YearAccessed>2016</b:YearAccessed>
    <b:MonthAccessed>setembro</b:MonthAccessed>
    <b:URL>http://rspa.royalsocietypublishing.org/content/107/742/189</b:URL>
    <b:City>Londres</b:City>
    <b:JournalName>Proceedings of the Royal Society of London, Series A</b:JournalName>
    <b:RefOrder>18</b:RefOrder>
  </b:Source>
  <b:Source>
    <b:Tag>Ste06</b:Tag>
    <b:SourceType>BookSection</b:SourceType>
    <b:Guid>{F04F473C-BE5C-458F-A008-7CB74E2946D1}</b:Guid>
    <b:Author>
      <b:Author>
        <b:NameList>
          <b:Person>
            <b:Last>Stewart</b:Last>
            <b:First>Robert</b:First>
            <b:Middle>H.</b:Middle>
          </b:Person>
        </b:NameList>
      </b:Author>
      <b:BookAuthor>
        <b:NameList>
          <b:Person>
            <b:Last>Stewart</b:Last>
            <b:First>Robert</b:First>
            <b:Middle>H.</b:Middle>
          </b:Person>
        </b:NameList>
      </b:BookAuthor>
    </b:Author>
    <b:Title>Ocean Waves</b:Title>
    <b:BookTitle>Introduction to Physical Oceanography</b:BookTitle>
    <b:Year>2006</b:Year>
    <b:Pages>271-292</b:Pages>
    <b:City>Texas</b:City>
    <b:Publisher>A &amp; M University</b:Publisher>
    <b:ChapterNumber>16</b:ChapterNumber>
    <b:RefOrder>19</b:RefOrder>
  </b:Source>
  <b:Source>
    <b:Tag>Cam13</b:Tag>
    <b:SourceType>JournalArticle</b:SourceType>
    <b:Guid>{A17D36DB-8F86-4C71-A26B-0396DD33F586}</b:Guid>
    <b:Title>High resolution downscaled ocean waves (DOW) reanalysis in coastal areas</b:Title>
    <b:Pages>56-68</b:Pages>
    <b:Year>2013</b:Year>
    <b:Author>
      <b:Author>
        <b:NameList>
          <b:Person>
            <b:Last>Camus</b:Last>
            <b:First>Paula</b:First>
          </b:Person>
          <b:Person>
            <b:Last>Mendez</b:Last>
            <b:First>Fernando</b:First>
            <b:Middle>J.</b:Middle>
          </b:Person>
          <b:Person>
            <b:Last>Medina</b:Last>
            <b:First>Raul</b:First>
          </b:Person>
          <b:Person>
            <b:Last>Tomas</b:Last>
            <b:First>Antonio</b:First>
          </b:Person>
          <b:Person>
            <b:Last>Izaguirre</b:Last>
            <b:First>Cristina</b:First>
          </b:Person>
        </b:NameList>
      </b:Author>
    </b:Author>
    <b:JournalName>Coastal Engineering</b:JournalName>
    <b:Volume>72</b:Volume>
    <b:StandardNumber>doi: 10.1016/j.coastaleng.2012.09.002</b:StandardNumber>
    <b:RefOrder>20</b:RefOrder>
  </b:Source>
  <b:Source>
    <b:Tag>Reg12</b:Tag>
    <b:SourceType>JournalArticle</b:SourceType>
    <b:Guid>{94426BF1-1280-4789-8651-4742933DC461}</b:Guid>
    <b:Author>
      <b:Author>
        <b:NameList>
          <b:Person>
            <b:Last>Reguero</b:Last>
            <b:First>B.</b:First>
            <b:Middle>G.</b:Middle>
          </b:Person>
          <b:Person>
            <b:Last>Menéndez</b:Last>
            <b:First>M.</b:First>
          </b:Person>
          <b:Person>
            <b:Last>Méndez</b:Last>
            <b:First>F.</b:First>
            <b:Middle>J.</b:Middle>
          </b:Person>
          <b:Person>
            <b:Last>Mínguez</b:Last>
            <b:First>R.</b:First>
          </b:Person>
          <b:Person>
            <b:Last>Losada</b:Last>
            <b:First>I.</b:First>
            <b:Middle>J.</b:Middle>
          </b:Person>
        </b:NameList>
      </b:Author>
    </b:Author>
    <b:Title>A Global Ocean Wave (GOW) calibrated reanalysis from 1948 onwards</b:Title>
    <b:JournalName>Coastal Engineering</b:JournalName>
    <b:Year>2012</b:Year>
    <b:Pages>38-55</b:Pages>
    <b:Volume>65</b:Volume>
    <b:StandardNumber>doi: 10.1016/j.coastaleng.2012.03.003</b:StandardNumber>
    <b:RefOrder>21</b:RefOrder>
  </b:Source>
  <b:Source>
    <b:Tag>Bap04</b:Tag>
    <b:SourceType>BookSection</b:SourceType>
    <b:Guid>{58094139-48FB-44E7-8226-930434E2E68E}</b:Guid>
    <b:Title>Morfologia do fundo oceânico</b:Title>
    <b:City>Rio de Janeiro</b:City>
    <b:Year>2004</b:Year>
    <b:Pages>31-51</b:Pages>
    <b:StandardNumber>ISBN: 85-7193-098-8</b:StandardNumber>
    <b:Author>
      <b:Author>
        <b:NameList>
          <b:Person>
            <b:Last>Baptista-Neto</b:Last>
            <b:First>José</b:First>
            <b:Middle>A.</b:Middle>
          </b:Person>
          <b:Person>
            <b:Last>Silva</b:Last>
            <b:First>Cleverson</b:First>
            <b:Middle>G.</b:Middle>
          </b:Person>
        </b:NameList>
      </b:Author>
      <b:BookAuthor>
        <b:NameList>
          <b:Person>
            <b:Last>Baptista Neto</b:Last>
            <b:First>José</b:First>
            <b:Middle>A.</b:Middle>
          </b:Person>
          <b:Person>
            <b:Last>Ponzi</b:Last>
            <b:First>Vera</b:First>
            <b:Middle>R. A.</b:Middle>
          </b:Person>
          <b:Person>
            <b:Last>Sichel</b:Last>
            <b:First>Susanna</b:First>
            <b:Middle>E.</b:Middle>
          </b:Person>
        </b:NameList>
      </b:BookAuthor>
    </b:Author>
    <b:BookTitle>Introdução à Geologia Marinha</b:BookTitle>
    <b:Publisher>Interciência</b:Publisher>
    <b:ChapterNumber>3</b:ChapterNumber>
    <b:RefOrder>22</b:RefOrder>
  </b:Source>
  <b:Source>
    <b:Tag>Scu05</b:Tag>
    <b:SourceType>JournalArticle</b:SourceType>
    <b:Guid>{1AD0DA7D-23F9-4096-B221-34306149F7D4}</b:Guid>
    <b:Title>Estudo dos processos erosivos instalados na praia de Pipa - RN</b:Title>
    <b:Year>2005</b:Year>
    <b:Pages>31-37</b:Pages>
    <b:Author>
      <b:Author>
        <b:NameList>
          <b:Person>
            <b:Last>Scudelari</b:Last>
            <b:First>Ada</b:First>
            <b:Middle>C.</b:Middle>
          </b:Person>
          <b:Person>
            <b:Last>Braga</b:Last>
            <b:First>K.</b:First>
            <b:Middle>G.</b:Middle>
          </b:Person>
          <b:Person>
            <b:Last>Costa</b:Last>
            <b:First>F.</b:First>
            <b:Middle>A. A.</b:Middle>
          </b:Person>
          <b:Person>
            <b:Last>Santos-Jr.</b:Last>
          </b:Person>
          <b:Person>
            <b:Last>F.</b:Last>
            <b:First>Olavo</b:First>
          </b:Person>
        </b:NameList>
      </b:Author>
    </b:Author>
    <b:JournalName>Brazilian Journal of Aquatic Science and Technology</b:JournalName>
    <b:Volume>9</b:Volume>
    <b:Issue>1</b:Issue>
    <b:RefOrder>23</b:RefOrder>
  </b:Source>
  <b:Source>
    <b:Tag>San111</b:Tag>
    <b:SourceType>JournalArticle</b:SourceType>
    <b:Guid>{4D311CA3-02ED-4B23-8CF4-05F90DDC8271}</b:Guid>
    <b:Author>
      <b:Author>
        <b:NameList>
          <b:Person>
            <b:Last>Santos-Jr.</b:Last>
            <b:First>Olavo</b:First>
            <b:Middle>F.</b:Middle>
          </b:Person>
          <b:Person>
            <b:Last>Scudelari</b:Last>
            <b:First>Ada</b:First>
            <b:Middle>C.</b:Middle>
          </b:Person>
          <b:Person>
            <b:Last>Costa</b:Last>
            <b:First>Y.</b:First>
            <b:Middle>D.</b:Middle>
          </b:Person>
          <b:Person>
            <b:Last>Costa</b:Last>
            <b:First>C.</b:First>
            <b:Middle>M.</b:Middle>
          </b:Person>
        </b:NameList>
      </b:Author>
    </b:Author>
    <b:Title>Sea cliff retreat mechanisms in Northeastern Brazil</b:Title>
    <b:JournalName>Journal of Coastal Research</b:JournalName>
    <b:Year>2011</b:Year>
    <b:Pages>820-824</b:Pages>
    <b:Volume>SI 64</b:Volume>
    <b:StandardNumber>ISSN 0749-0208</b:StandardNumber>
    <b:RefOrder>24</b:RefOrder>
  </b:Source>
  <b:Source>
    <b:Tag>Bus14</b:Tag>
    <b:SourceType>JournalArticle</b:SourceType>
    <b:Guid>{362B79FB-BBD1-4F4E-8C58-5308003C0A52}</b:Guid>
    <b:Author>
      <b:Author>
        <b:NameList>
          <b:Person>
            <b:Last>Busman</b:Last>
            <b:First>Débora</b:First>
            <b:Middle>V.</b:Middle>
          </b:Person>
          <b:Person>
            <b:Last>Amaro</b:Last>
            <b:First>Venerando</b:First>
            <b:Middle>E.</b:Middle>
          </b:Person>
          <b:Person>
            <b:Last>Prudêncio</b:Last>
            <b:First>Mattheus</b:First>
            <b:Middle>C.</b:Middle>
          </b:Person>
        </b:NameList>
      </b:Author>
    </b:Author>
    <b:Title>Comparison of prognostic models in different scenarios of shoreline position on Ponta Negra beach in Northeast Brazil</b:Title>
    <b:JournalName>World Academy od Science, Engineering and Technology</b:JournalName>
    <b:Year>2014</b:Year>
    <b:Pages>17-21</b:Pages>
    <b:Volume>8</b:Volume>
    <b:RefOrder>25</b:RefOrder>
  </b:Source>
  <b:Source>
    <b:Tag>Alm15</b:Tag>
    <b:SourceType>JournalArticle</b:SourceType>
    <b:Guid>{DDF1B6EB-3505-4031-8F91-9812AA85DD40}</b:Guid>
    <b:Author>
      <b:Author>
        <b:NameList>
          <b:Person>
            <b:Last>Almeida</b:Last>
            <b:First>Laura</b:First>
            <b:Middle>R.</b:Middle>
          </b:Person>
          <b:Person>
            <b:Last>Amaro</b:Last>
            <b:First>Venerando</b:First>
            <b:Middle>E.</b:Middle>
          </b:Person>
          <b:Person>
            <b:Last>Marcelino</b:Last>
            <b:First>Ana</b:First>
            <b:Middle>M. T.</b:Middle>
          </b:Person>
          <b:Person>
            <b:Last>Scudelari</b:Last>
            <b:First>Ada</b:First>
            <b:Middle>C.</b:Middle>
          </b:Person>
        </b:NameList>
      </b:Author>
    </b:Author>
    <b:Title>Avaliação do clima de ondas da praia de Ponta Negra (RN, Brasil) através do uso do SMC-Brasil e sua contribuição à gestão costeira.</b:Title>
    <b:JournalName>Revista da Gestão Costeira Integrada</b:JournalName>
    <b:Year>2015</b:Year>
    <b:Pages>17</b:Pages>
    <b:Volume>15</b:Volume>
    <b:StandardNumber>DOI: 10.5894/rgci532</b:StandardNumber>
    <b:RefOrder>26</b:RefOrder>
  </b:Source>
  <b:Source>
    <b:Tag>Ama15</b:Tag>
    <b:SourceType>JournalArticle</b:SourceType>
    <b:Guid>{2D937705-739B-444C-9892-5E2EF35876A5}</b:Guid>
    <b:Author>
      <b:Author>
        <b:NameList>
          <b:Person>
            <b:Last>Amaro</b:Last>
            <b:First>Venerando</b:First>
            <b:Middle>E.</b:Middle>
          </b:Person>
          <b:Person>
            <b:Last>Gomes</b:Last>
            <b:First>Lívian</b:First>
            <b:Middle>R. S.</b:Middle>
          </b:Person>
          <b:Person>
            <b:Last>Lima</b:Last>
            <b:First>Francisco</b:First>
            <b:Middle>G. F.</b:Middle>
          </b:Person>
          <b:Person>
            <b:Last>Scudelari</b:Last>
            <b:First>Ada</b:First>
            <b:Middle>C.</b:Middle>
          </b:Person>
          <b:Person>
            <b:Last>Neves</b:Last>
            <b:First>Cláudio</b:First>
            <b:Middle>F.</b:Middle>
          </b:Person>
          <b:Person>
            <b:Last>Busman</b:Last>
            <b:First>Débora</b:First>
            <b:Middle>V.</b:Middle>
          </b:Person>
          <b:Person>
            <b:Last>Santos</b:Last>
            <b:First>André</b:First>
            <b:Middle>L. S.</b:Middle>
          </b:Person>
        </b:NameList>
      </b:Author>
    </b:Author>
    <b:Title>Multitemporal analysis of coastal erosion based on multisource satellite images, Ponta Negra beach, Natal City, Northeast Brazil</b:Title>
    <b:JournalName>Marine Geodesy</b:JournalName>
    <b:Year>2015</b:Year>
    <b:Pages>1-25</b:Pages>
    <b:Volume>38</b:Volume>
    <b:StandardNumber>DOI: 10.1080/01490419.2014.904257</b:StandardNumber>
    <b:RefOrder>27</b:RefOrder>
  </b:Source>
  <b:Source>
    <b:Tag>Ara15</b:Tag>
    <b:SourceType>ConferenceProceedings</b:SourceType>
    <b:Guid>{6C38A0B2-467C-4CC5-84BF-AE3847448BF6}</b:Guid>
    <b:Title>Evolução decadal da taxa de transporte longitudinal de sedimento em praias urbanas da zona costeira de Natal/RN</b:Title>
    <b:City>Aveiro</b:City>
    <b:Year>2015</b:Year>
    <b:Pages>1-15</b:Pages>
    <b:Author>
      <b:Author>
        <b:NameList>
          <b:Person>
            <b:Last>Araújo</b:Last>
            <b:First>David</b:First>
            <b:Middle>J. C.</b:Middle>
          </b:Person>
          <b:Person>
            <b:Last>Scudelari</b:Last>
            <b:First>Ada</b:First>
            <b:Middle>C.</b:Middle>
          </b:Person>
          <b:Person>
            <b:Last>Amaro</b:Last>
            <b:First>Venerando</b:First>
            <b:Middle>A.</b:Middle>
          </b:Person>
        </b:NameList>
      </b:Author>
    </b:Author>
    <b:ConferenceName>Anais do VIII Congresso sobre Planejamento e Gestão das Zonas Costeiras dos Países de Expressão Portuguesa</b:ConferenceName>
    <b:Publisher>APRH</b:Publisher>
    <b:RefOrder>28</b:RefOrder>
  </b:Source>
  <b:Source>
    <b:Tag>IDE</b:Tag>
    <b:SourceType>Report</b:SourceType>
    <b:Guid>{944FD77C-A87F-4DFD-9075-39DC486A69B2}</b:Guid>
    <b:Title>Macrozoneamento Ecológico-Econômico do Litoral Oriental do Estado do Rio Grande do Norte</b:Title>
    <b:Author>
      <b:Author>
        <b:NameList>
          <b:Person>
            <b:Last>IDEC</b:Last>
          </b:Person>
        </b:NameList>
      </b:Author>
    </b:Author>
    <b:Year>1995</b:Year>
    <b:Institution>Instituto de Desenvolvimento Econômico e Meio Ambiente do Rio Grande do Norte</b:Institution>
    <b:City>Natal</b:City>
    <b:Pages>88</b:Pages>
    <b:RefOrder>29</b:RefOrder>
  </b:Source>
  <b:Source>
    <b:Tag>Mel09</b:Tag>
    <b:SourceType>BookSection</b:SourceType>
    <b:Guid>{B9170C07-3553-4479-8F23-A170DB0F1620}</b:Guid>
    <b:Title>Zona de Convergência Intertropical do Atlântico</b:Title>
    <b:City>São Paulo</b:City>
    <b:Year>2009</b:Year>
    <b:Pages>25-41</b:Pages>
    <b:BookTitle>Tempo e clima no Brasil</b:BookTitle>
    <b:Publisher>Oficina de Textos</b:Publisher>
    <b:ChapterNumber>2</b:ChapterNumber>
    <b:Author>
      <b:Author>
        <b:NameList>
          <b:Person>
            <b:Last>Melo</b:Last>
            <b:First>A.B.C.</b:First>
          </b:Person>
          <b:Person>
            <b:Last>Cavalcanti</b:Last>
            <b:First>I.F.A.</b:First>
          </b:Person>
          <b:Person>
            <b:Last>Souza</b:Last>
            <b:First>P.P.</b:First>
          </b:Person>
        </b:NameList>
      </b:Author>
      <b:BookAuthor>
        <b:NameList>
          <b:Person>
            <b:Last>Cavalcanti</b:Last>
            <b:First>I.F.A.</b:First>
          </b:Person>
          <b:Person>
            <b:Last>Ferreira</b:Last>
            <b:First>N.J.</b:First>
          </b:Person>
          <b:Person>
            <b:Last>Silva</b:Last>
            <b:First>M.G.A.J.</b:First>
          </b:Person>
          <b:Person>
            <b:Last>Dias</b:Last>
            <b:First>M.A.F.S.</b:First>
          </b:Person>
        </b:NameList>
      </b:BookAuthor>
    </b:Author>
    <b:RefOrder>30</b:RefOrder>
  </b:Source>
  <b:Source>
    <b:Tag>Mol02</b:Tag>
    <b:SourceType>JournalArticle</b:SourceType>
    <b:Guid>{729FF5DE-5B87-4E1D-91C0-2ABC418E0920}</b:Guid>
    <b:Title>Uma revisão da dinâmica das chuvas no Nordeste brasileiro</b:Title>
    <b:Year>2002</b:Year>
    <b:Author>
      <b:Author>
        <b:NameList>
          <b:Person>
            <b:Last>Molion</b:Last>
            <b:First>L.</b:First>
            <b:Middle>C. B.</b:Middle>
          </b:Person>
          <b:Person>
            <b:Last>Bernardo</b:Last>
            <b:First>S.</b:First>
            <b:Middle>O.</b:Middle>
          </b:Person>
        </b:NameList>
      </b:Author>
    </b:Author>
    <b:JournalName>Revista Brasileira de Meteorologia</b:JournalName>
    <b:Pages>1-10</b:Pages>
    <b:Volume>17</b:Volume>
    <b:RefOrder>31</b:RefOrder>
  </b:Source>
  <b:Source>
    <b:Tag>Álv13</b:Tag>
    <b:SourceType>JournalArticle</b:SourceType>
    <b:Guid>{CA59A9C7-ADC2-4312-824C-8E0FD6460AAF}</b:Guid>
    <b:Author>
      <b:Author>
        <b:NameList>
          <b:Person>
            <b:Last>Álvares</b:Last>
            <b:First>Clayton</b:First>
            <b:Middle>A.</b:Middle>
          </b:Person>
          <b:Person>
            <b:Last>Stape</b:Last>
            <b:First>José</b:First>
            <b:Middle>L.</b:Middle>
          </b:Person>
          <b:Person>
            <b:Last>Sentelhas</b:Last>
            <b:First>Paulo</b:First>
            <b:Middle>C.</b:Middle>
          </b:Person>
          <b:Person>
            <b:Last>Gonçalves</b:Last>
            <b:First>José</b:First>
            <b:Middle>L. M.</b:Middle>
          </b:Person>
          <b:Person>
            <b:Last>Sparovek</b:Last>
            <b:First>Gerd</b:First>
          </b:Person>
        </b:NameList>
      </b:Author>
    </b:Author>
    <b:Title>Köppen's climate classification map for Brazil</b:Title>
    <b:JournalName>Meteorologische Zeitschrift</b:JournalName>
    <b:Year>2013</b:Year>
    <b:Pages>711-728</b:Pages>
    <b:Volume>22</b:Volume>
    <b:Issue>6</b:Issue>
    <b:StandardNumber>doi: 10.1127/0941-2948/2013/0507</b:StandardNumber>
    <b:RefOrder>32</b:RefOrder>
  </b:Source>
  <b:Source>
    <b:Tag>Pet91</b:Tag>
    <b:SourceType>ArticleInAPeriodical</b:SourceType>
    <b:Guid>{EC37E7B8-CDC9-4D06-B0F3-7336FAFAA6BE}</b:Guid>
    <b:Title>Upper-level circulation in the South Atlantic Ocean</b:Title>
    <b:Year>1991</b:Year>
    <b:Pages>1-73</b:Pages>
    <b:Volume>26</b:Volume>
    <b:PeriodicalTitle>Progress in Oceanography</b:PeriodicalTitle>
    <b:StandardNumber>0079-6611</b:StandardNumber>
    <b:Author>
      <b:Author>
        <b:NameList>
          <b:Person>
            <b:Last>Peterson</b:Last>
            <b:Middle>G.</b:Middle>
            <b:First>R.</b:First>
          </b:Person>
          <b:Person>
            <b:Last>Stramma</b:Last>
            <b:First>L.</b:First>
          </b:Person>
        </b:NameList>
      </b:Author>
    </b:Author>
    <b:Issue>1</b:Issue>
    <b:RefOrder>33</b:RefOrder>
  </b:Source>
  <b:Source>
    <b:Tag>Reb12</b:Tag>
    <b:SourceType>JournalArticle</b:SourceType>
    <b:Guid>{C25D2E83-8CFD-4329-9D64-E0B69D21881F}</b:Guid>
    <b:Title>Entendendo o tempo e o clima na América do Sul</b:Title>
    <b:Year>2012</b:Year>
    <b:Pages>34-50</b:Pages>
    <b:JournalName>Terrae Didática</b:JournalName>
    <b:Volume>8</b:Volume>
    <b:Issue>1</b:Issue>
    <b:Author>
      <b:Author>
        <b:NameList>
          <b:Person>
            <b:Last>Reboita</b:Last>
            <b:Middle>S.</b:Middle>
            <b:First>Michelle</b:First>
          </b:Person>
          <b:Person>
            <b:Last>Krusche</b:Last>
            <b:First>Nisia</b:First>
          </b:Person>
          <b:Person>
            <b:Last>Ambrizzi</b:Last>
            <b:First>Tércio</b:First>
          </b:Person>
          <b:Person>
            <b:Last>Rocha</b:Last>
            <b:First>Rosmeri P.</b:First>
          </b:Person>
        </b:NameList>
      </b:Author>
    </b:Author>
    <b:RefOrder>34</b:RefOrder>
  </b:Source>
  <b:Source>
    <b:Tag>Spi96</b:Tag>
    <b:SourceType>BookSection</b:SourceType>
    <b:Guid>{D38C9A61-097E-4BA2-921B-49BC3600C1A2}</b:Guid>
    <b:Author>
      <b:Author>
        <b:NameList>
          <b:Person>
            <b:Last>Spinoza</b:Last>
            <b:First>Elizabeth</b:First>
          </b:Person>
        </b:NameList>
      </b:Author>
      <b:BookAuthor>
        <b:NameList>
          <b:Person>
            <b:Last>(Org.)</b:Last>
          </b:Person>
        </b:NameList>
      </b:BookAuthor>
    </b:Author>
    <b:Title>Distúrbios Ondulatórios de Leste na Região Tropical</b:Title>
    <b:City>Cachoeria Paulista</b:City>
    <b:Year>1996</b:Year>
    <b:Volume>1</b:Volume>
    <b:StandardNumber>ISSN 0103-0019</b:StandardNumber>
    <b:BookTitle>Climanálise Especial - Edição Comemorativa de 10 Anos</b:BookTitle>
    <b:Publisher>CPTEC/INPE</b:Publisher>
    <b:ChapterNumber>18</b:ChapterNumber>
    <b:Edition>1ª Edição</b:Edition>
    <b:RefOrder>35</b:RefOrder>
  </b:Source>
  <b:Source>
    <b:Tag>Cam01</b:Tag>
    <b:SourceType>ConferenceProceedings</b:SourceType>
    <b:Guid>{C55BE447-818A-496C-9E28-8B5EDEB616FA}</b:Guid>
    <b:Title>The South Atlantic and the Climate</b:Title>
    <b:City>St Raphaël</b:City>
    <b:Year>2001</b:Year>
    <b:Pages>20</b:Pages>
    <b:Author>
      <b:Author>
        <b:NameList>
          <b:Person>
            <b:Last>Campos</b:Last>
            <b:First>E.</b:First>
          </b:Person>
          <b:Person>
            <b:Last>Busalacchi</b:Last>
            <b:First>A.</b:First>
          </b:Person>
          <b:Person>
            <b:Last>Garzoli</b:Last>
            <b:First>S.</b:First>
          </b:Person>
          <b:Person>
            <b:Last>Lutjeharms</b:Last>
            <b:First>J.</b:First>
          </b:Person>
          <b:Person>
            <b:Last>Matano</b:Last>
            <b:First>R.</b:First>
          </b:Person>
          <b:Person>
            <b:Last>Nobre</b:Last>
            <b:First>P.</b:First>
          </b:Person>
          <b:Person>
            <b:Last>Olson</b:Last>
            <b:First>D.</b:First>
          </b:Person>
          <b:Person>
            <b:Last>Piola</b:Last>
            <b:First>A.</b:First>
          </b:Person>
          <b:Person>
            <b:Last>Tanajura</b:Last>
            <b:First>C.</b:First>
          </b:Person>
        </b:NameList>
      </b:Author>
    </b:Author>
    <b:ConferenceName>First International Conference on the Ocean Observing System for Climate OCEANOBS99</b:ConferenceName>
    <b:Publisher>IOC-INF/UNESCO</b:Publisher>
    <b:RefOrder>36</b:RefOrder>
  </b:Source>
  <b:Source>
    <b:Tag>Str03</b:Tag>
    <b:SourceType>JournalArticle</b:SourceType>
    <b:Guid>{51D47514-4F4D-4947-8A22-FBFB7E86199D}</b:Guid>
    <b:Title>Circulation, variability and near-equatorial meridional flow in the central tropical Atlantic</b:Title>
    <b:Year>2003</b:Year>
    <b:JournalName>Elsevier Oceanography Series</b:JournalName>
    <b:Pages>1-22</b:Pages>
    <b:Volume>68</b:Volume>
    <b:Author>
      <b:Author>
        <b:NameList>
          <b:Person>
            <b:Last>Stramma</b:Last>
            <b:First>L.</b:First>
          </b:Person>
          <b:Person>
            <b:Last>Fischer</b:Last>
            <b:First>J.</b:First>
          </b:Person>
          <b:Person>
            <b:Last>Brandt</b:Last>
            <b:First>P.</b:First>
          </b:Person>
          <b:Person>
            <b:Last>Schott</b:Last>
            <b:First>F.</b:First>
          </b:Person>
        </b:NameList>
      </b:Author>
    </b:Author>
    <b:RefOrder>37</b:RefOrder>
  </b:Source>
  <b:Source>
    <b:Tag>Cór07</b:Tag>
    <b:SourceType>JournalArticle</b:SourceType>
    <b:Guid>{58B14F4C-E603-4542-ACBA-FE542C55A5E2}</b:Guid>
    <b:Title>Bacia de Pernambuco-Paraíba</b:Title>
    <b:Year>2007</b:Year>
    <b:Author>
      <b:Author>
        <b:NameList>
          <b:Person>
            <b:Last>Córdoba</b:Last>
            <b:First>Valéria</b:First>
            <b:Middle>C.</b:Middle>
          </b:Person>
          <b:Person>
            <b:Last>Jardim de Sá</b:Last>
            <b:First>E.</b:First>
            <b:Middle>F.</b:Middle>
          </b:Person>
          <b:Person>
            <b:Last>Souza</b:Last>
            <b:First>Débora</b:First>
            <b:Middle>C.</b:Middle>
          </b:Person>
          <b:Person>
            <b:Last>Antunes</b:Last>
            <b:First>Alex</b:First>
            <b:Middle>F.</b:Middle>
          </b:Person>
        </b:NameList>
      </b:Author>
    </b:Author>
    <b:JournalName>Boletim de Geociências da Petrobras</b:JournalName>
    <b:City>Rio de Janeiro</b:City>
    <b:Month>nov</b:Month>
    <b:Pages>391-403</b:Pages>
    <b:Volume>15</b:Volume>
    <b:Issue>2</b:Issue>
    <b:RefOrder>38</b:RefOrder>
  </b:Source>
  <b:Source>
    <b:Tag>Vit05</b:Tag>
    <b:SourceType>JournalArticle</b:SourceType>
    <b:Guid>{3B367ACE-476E-4304-8E5A-3EEA79151DCF}</b:Guid>
    <b:Title>Carta sedimentológica da plataforma continental brasileira - área Guamaré a Macau (NE Brasil), utilizando integração de dados geológicos e sensoriamento remoto</b:Title>
    <b:JournalName>Revista Brasileira de Geofísica</b:JournalName>
    <b:Year>2005</b:Year>
    <b:Pages>233-241</b:Pages>
    <b:Volume>23</b:Volume>
    <b:Issue>3</b:Issue>
    <b:StandardNumber>ISSN 0102-261X</b:StandardNumber>
    <b:Author>
      <b:Author>
        <b:NameList>
          <b:Person>
            <b:Last>Vital</b:Last>
            <b:First>H.</b:First>
          </b:Person>
          <b:Person>
            <b:Last>Silveira</b:Last>
            <b:First>I. M.</b:First>
          </b:Person>
          <b:Person>
            <b:Last>Amaro</b:Last>
            <b:First>V. E.</b:First>
          </b:Person>
        </b:NameList>
      </b:Author>
    </b:Author>
    <b:RefOrder>39</b:RefOrder>
  </b:Source>
  <b:Source>
    <b:Tag>Vit08</b:Tag>
    <b:SourceType>JournalArticle</b:SourceType>
    <b:Guid>{5078BE10-52CB-4B35-AFFC-6C7AA470F810}</b:Guid>
    <b:Title>A modern high-energy siliciclastic-carbonate platform: continental shelf adjacent to northern Rio Grande do Norte state, Northeastern Brazil</b:Title>
    <b:JournalName>SEMP Special Publication: Recent Advances in Models of Siliciclastic Shallow-Marine Stratigraphy</b:JournalName>
    <b:Year>2008</b:Year>
    <b:Pages>175-188</b:Pages>
    <b:Volume>90</b:Volume>
    <b:StandardNumber>ISBN 978-1-56576-131-5</b:StandardNumber>
    <b:Author>
      <b:Author>
        <b:NameList>
          <b:Person>
            <b:Last>Vital</b:Last>
            <b:First>H.</b:First>
          </b:Person>
          <b:Person>
            <b:Last>Stattegger</b:Last>
            <b:First>K.</b:First>
          </b:Person>
          <b:Person>
            <b:Last>Amaro</b:Last>
            <b:First>V. E.</b:First>
          </b:Person>
          <b:Person>
            <b:Last>Schwarzer</b:Last>
            <b:First>K.</b:First>
          </b:Person>
          <b:Person>
            <b:Last>Frazão</b:Last>
            <b:First>E. P.</b:First>
          </b:Person>
          <b:Person>
            <b:Last>Tabosa</b:Last>
            <b:First>W. F.</b:First>
          </b:Person>
          <b:Person>
            <b:Last>Silveira</b:Last>
            <b:First>I. M.</b:First>
          </b:Person>
        </b:NameList>
      </b:Author>
    </b:Author>
    <b:RefOrder>40</b:RefOrder>
  </b:Source>
  <b:Source>
    <b:Tag>Val08</b:Tag>
    <b:SourceType>JournalArticle</b:SourceType>
    <b:Guid>{DD9AC763-21BF-49D1-9ACC-7EBAA3E0A88A}</b:Guid>
    <b:Author>
      <b:Author>
        <b:NameList>
          <b:Person>
            <b:Last>Silva</b:Last>
            <b:First>Dalton</b:First>
            <b:Middle>R. V.</b:Middle>
          </b:Person>
          <b:Person>
            <b:Last>Amaro</b:Last>
            <b:First>V.</b:First>
            <b:Middle>E.</b:Middle>
          </b:Person>
        </b:NameList>
      </b:Author>
    </b:Author>
    <b:Title>Integração entre dados óticos e de RADAR (SRTM) para caracterização geoambiental do litoral setentrional do Rio Grande do Norte</b:Title>
    <b:JournalName>Revista Geográfica Acadêmica</b:JournalName>
    <b:Year>2008</b:Year>
    <b:Month>agosto</b:Month>
    <b:Volume>2</b:Volume>
    <b:Issue>2</b:Issue>
    <b:StandardNumber>ISSN: 1678-7226</b:StandardNumber>
    <b:RefOrder>41</b:RefOrder>
  </b:Source>
  <b:Source>
    <b:Tag>Val10</b:Tag>
    <b:SourceType>JournalArticle</b:SourceType>
    <b:Guid>{9293C98B-A7D8-4645-83E8-A25CE29EF58F}</b:Guid>
    <b:Author>
      <b:Author>
        <b:NameList>
          <b:Person>
            <b:Last>Silva</b:Last>
            <b:First>Dalton</b:First>
            <b:Middle>R. V.</b:Middle>
          </b:Person>
          <b:Person>
            <b:Last>Amaro</b:Last>
            <b:First>V.</b:First>
            <b:Middle>E.</b:Middle>
          </b:Person>
          <b:Person>
            <b:Last>Souto</b:Last>
            <b:First>M.</b:First>
            <b:Middle>V. S.</b:Middle>
          </b:Person>
          <b:Person>
            <b:Last>Nascimento</b:Last>
            <b:First>M.</b:First>
            <b:Middle>C.</b:Middle>
          </b:Person>
          <b:Person>
            <b:Last>Pereira</b:Last>
            <b:First>B.</b:First>
            <b:Middle>R. B.</b:Middle>
          </b:Person>
        </b:NameList>
      </b:Author>
    </b:Author>
    <b:Title>Geomorfologia de uma área com alta sensibilidade ambiental na Bacia Potiguar (NE do Brasil)</b:Title>
    <b:Year>2010</b:Year>
    <b:Pages>545-566</b:Pages>
    <b:JournalName>Revista da Gestão Costeira Integrada</b:JournalName>
    <b:Volume>10</b:Volume>
    <b:Issue>4</b:Issue>
    <b:RefOrder>42</b:RefOrder>
  </b:Source>
  <b:Source>
    <b:Tag>Rio12</b:Tag>
    <b:SourceType>JournalArticle</b:SourceType>
    <b:Guid>{6D02C1BD-EC8C-4C7F-8019-72E9F9F4E261}</b:Guid>
    <b:Author>
      <b:Author>
        <b:NameList>
          <b:Person>
            <b:Last>Rios</b:Last>
            <b:First>V.</b:First>
            <b:Middle>P. L</b:Middle>
          </b:Person>
          <b:Person>
            <b:Last>Amaro</b:Last>
            <b:First>V.</b:First>
            <b:Middle>E.</b:Middle>
          </b:Person>
        </b:NameList>
      </b:Author>
    </b:Author>
    <b:Title>Caracterização dos depósitos sedimentares Holocênicos no sistema de ilhas barreiras do estuário Diogo Lopes, litoral setentrional do Rio Grande do Norte</b:Title>
    <b:Year>2012</b:Year>
    <b:City>Fortaleza</b:City>
    <b:Pages>55-69</b:Pages>
    <b:JournalName>Revista de Geologia</b:JournalName>
    <b:Month>janeiro</b:Month>
    <b:Volume>25</b:Volume>
    <b:Issue>Edição Especial HIDROSEMA-UFRN</b:Issue>
    <b:RefOrder>43</b:RefOrder>
  </b:Source>
  <b:Source>
    <b:Tag>Mag13</b:Tag>
    <b:SourceType>Book</b:SourceType>
    <b:Guid>{C78D0315-0A67-4439-AE9B-9B25DA739E33}</b:Guid>
    <b:Author>
      <b:Author>
        <b:NameList>
          <b:Person>
            <b:Last>Magalhães</b:Last>
            <b:First>M.</b:First>
            <b:Middle>N.</b:Middle>
          </b:Person>
          <b:Person>
            <b:Last>Lima</b:Last>
            <b:First>A.</b:First>
            <b:Middle>C. P.</b:Middle>
          </b:Person>
        </b:NameList>
      </b:Author>
    </b:Author>
    <b:Title>Noções de probabilidade e estatística</b:Title>
    <b:Year>2013</b:Year>
    <b:City>São Paulo</b:City>
    <b:Publisher>EDUSP</b:Publisher>
    <b:Edition>7ª</b:Edition>
    <b:Pages>408</b:Pages>
    <b:RefOrder>44</b:RefOrder>
  </b:Source>
  <b:Source>
    <b:Tag>Tol02</b:Tag>
    <b:SourceType>JournalArticle</b:SourceType>
    <b:Guid>{FA92A016-3E8E-4A26-ABC3-734440BA3A01}</b:Guid>
    <b:Title>Distributed memory concepts in the wave model WAVEWATCH III</b:Title>
    <b:Year>2002</b:Year>
    <b:Volume>28</b:Volume>
    <b:Author>
      <b:Author>
        <b:NameList>
          <b:Person>
            <b:Last>Tolman</b:Last>
            <b:First>H.</b:First>
            <b:Middle>L.</b:Middle>
          </b:Person>
        </b:NameList>
      </b:Author>
    </b:Author>
    <b:JournalName>Paralel Computing</b:JournalName>
    <b:Pages>35-52</b:Pages>
    <b:RefOrder>45</b:RefOrder>
  </b:Source>
  <b:Source>
    <b:Tag>Boo99</b:Tag>
    <b:SourceType>JournalArticle</b:SourceType>
    <b:Guid>{4F93C914-BFB9-404F-B04C-C2D5C2D4D7FD}</b:Guid>
    <b:Author>
      <b:Author>
        <b:NameList>
          <b:Person>
            <b:Last>Booij</b:Last>
            <b:First>N.</b:First>
          </b:Person>
          <b:Person>
            <b:Last>Ris</b:Last>
            <b:First>R.</b:First>
            <b:Middle>C.</b:Middle>
          </b:Person>
          <b:Person>
            <b:Last>Holthuijsen</b:Last>
            <b:First>L.</b:First>
            <b:Middle>H.</b:Middle>
          </b:Person>
        </b:NameList>
      </b:Author>
    </b:Author>
    <b:Title>A third-generation wave model for coastal regions. Part I: model description and validation</b:Title>
    <b:JournalName>Journal of Geophysical Research</b:JournalName>
    <b:Year>1999</b:Year>
    <b:Pages>7649-7666</b:Pages>
    <b:Volume>104</b:Volume>
    <b:Issue>C4</b:Issue>
    <b:RefOrder>46</b:RefOrder>
  </b:Source>
  <b:Source>
    <b:Tag>Ara151</b:Tag>
    <b:SourceType>Report</b:SourceType>
    <b:Guid>{E5883F8A-FF8D-404B-BAB7-899A0CF3F8A0}</b:Guid>
    <b:Author>
      <b:Author>
        <b:NameList>
          <b:Person>
            <b:Last>Araújo</b:Last>
            <b:First>David</b:First>
            <b:Middle>J. C.</b:Middle>
          </b:Person>
        </b:NameList>
      </b:Author>
    </b:Author>
    <b:Title>Transporte longitudinal de sedimento na zona costeira de Natal/RN</b:Title>
    <b:Year>2015</b:Year>
    <b:Institution>Programa de Pós-Graduação em Engenharia Sanitária da Universidade Federal do Rio Grande do Norte</b:Institution>
    <b:City>Natal</b:City>
    <b:Pages>141</b:Pages>
    <b:StandardNumber>Orientação: Profª. Drª. Ada Cristina Scudelari</b:StandardNumber>
    <b:RefOrder>47</b:RefOrder>
  </b:Source>
</b:Sources>
</file>

<file path=customXml/itemProps1.xml><?xml version="1.0" encoding="utf-8"?>
<ds:datastoreItem xmlns:ds="http://schemas.openxmlformats.org/officeDocument/2006/customXml" ds:itemID="{B7502037-CE47-40B5-9B1B-5A99C64F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Livian Rafaely</dc:creator>
  <cp:keywords/>
  <dc:description/>
  <cp:lastModifiedBy>Livian Rafaely</cp:lastModifiedBy>
  <cp:revision>141</cp:revision>
  <cp:lastPrinted>2017-09-01T00:17:00Z</cp:lastPrinted>
  <dcterms:created xsi:type="dcterms:W3CDTF">2017-08-30T10:54:00Z</dcterms:created>
  <dcterms:modified xsi:type="dcterms:W3CDTF">2017-09-01T00:34:00Z</dcterms:modified>
</cp:coreProperties>
</file>